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483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连州市202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省级涉农统筹整合转移支付资金（省级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实际种粮农民一次性补贴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tabs>
          <w:tab w:val="left" w:pos="483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　　根据广东省农业农村厅《关于印发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2022年省级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涉农统筹整合转移支付资金（省级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实际种粮农民一次性补贴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）任务清单的通知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》（粤农农计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〔2022〕100号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），安排我市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省级实际种粮农民一次性补贴资金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245.41万元，为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做好补贴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发放工作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根据我市实际，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制定本实施方案。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一、目标要求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粮食安全党政同责，采取有效措施，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降低粮食生产成本，引导和鼓励发展粮食适度规模经营，培育新型粮食生产经营主体，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保护和调动农民种粮积极性。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二、补贴对象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、标准和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（一）补贴对象。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本次省级实际种粮农民一次性补贴发放对象为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2022年规模种植晚稻面积20亩（含）以上的实际种粮主体，具体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种粮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大户、家庭农场、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合作社、农业企业等农业经营主体。对于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开展粮食耕种收全程社会化服务的个人和组织，原则上应补给承担农资价格上涨成本的实际种粮者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（二）补贴标准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结合资金额度、各镇（乡）统计2022年规模种植晚稻面积20亩（含）以上的情况综合确定补贴标准，统一全市补贴标准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补贴标准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=上级下达的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补贴资金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额度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/全市申报汇总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补贴面积。为防止“垒大户”现象，规定单户补贴总额上限不得超过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补贴依据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根据省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农业农村厅《关于印发202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年省级涉农统筹整合转移支付资金(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省级实际种粮农民一次性补贴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)任务清单的通知》(粤农农计〔2022〕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文件要求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2022年规模种植晚稻面积20亩（含）以上的实际种粮主体，具体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种粮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大户、家庭农场、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合作社、农业企业等农业经营主体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进行奖补。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申报程序、补贴资金兑付及主体责任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Arial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</w:rPr>
        <w:t>（一）申报程序：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补贴面积数据自下而上申报统计。种粮农户（种粮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经营主体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）</w:t>
      </w:r>
      <w:r>
        <w:rPr>
          <w:rFonts w:hint="eastAsia" w:ascii="仿宋_GB2312" w:hAnsi="仿宋_GB2312" w:eastAsia="仿宋_GB2312" w:cs="Arial"/>
          <w:color w:val="auto"/>
          <w:sz w:val="32"/>
          <w:szCs w:val="32"/>
          <w:highlight w:val="none"/>
          <w:shd w:val="clear" w:color="060000" w:fill="FFFFFF"/>
        </w:rPr>
        <w:t>→村民小组</w:t>
      </w:r>
      <w:r>
        <w:rPr>
          <w:rFonts w:ascii="仿宋_GB2312" w:hAnsi="仿宋_GB2312" w:eastAsia="仿宋_GB2312" w:cs="Arial"/>
          <w:color w:val="auto"/>
          <w:sz w:val="32"/>
          <w:szCs w:val="32"/>
          <w:highlight w:val="none"/>
          <w:shd w:val="clear" w:color="060000" w:fill="FFFFFF"/>
        </w:rPr>
        <w:t xml:space="preserve"> </w:t>
      </w:r>
      <w:r>
        <w:rPr>
          <w:rFonts w:hint="eastAsia" w:ascii="仿宋_GB2312" w:hAnsi="仿宋_GB2312" w:eastAsia="仿宋_GB2312" w:cs="Arial"/>
          <w:color w:val="auto"/>
          <w:sz w:val="32"/>
          <w:szCs w:val="32"/>
          <w:highlight w:val="none"/>
          <w:shd w:val="clear" w:color="060000" w:fill="FFFFFF"/>
        </w:rPr>
        <w:t>→村委会→镇（乡）人民政府→市农业农村局、市财政局。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20" w:lineRule="exact"/>
        <w:ind w:firstLine="0" w:firstLineChars="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　　（二）补贴资金兑付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060000" w:fill="FFFFFF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通过惠民补贴“一折（卡）通”兑付；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没有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“一折（卡）通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”的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种粮的大户、家庭农场、农民合作社、农业企业等新型农业经营主体，根据申请拨付到经营主体账户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 xml:space="preserve">    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shd w:val="clear" w:color="060000" w:fill="FFFFFF"/>
        </w:rPr>
        <w:t>（三）主体责任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种粮农户（种粮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经营主体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填报《2022年省级实际种粮农民一次性补贴面积申报表》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如实向</w:t>
      </w:r>
      <w:r>
        <w:rPr>
          <w:rFonts w:hint="eastAsia" w:ascii="Arial" w:hAnsi="Arial" w:eastAsia="仿宋_GB2312" w:cs="Arial"/>
          <w:color w:val="auto"/>
          <w:sz w:val="32"/>
          <w:szCs w:val="32"/>
          <w:highlight w:val="none"/>
          <w:shd w:val="clear" w:color="060000" w:fill="FFFFFF"/>
        </w:rPr>
        <w:t>村民小组申报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eastAsia="zh-CN"/>
        </w:rPr>
        <w:t>晚稻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种植面积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eastAsia="zh-CN"/>
        </w:rPr>
        <w:t>及填报“一折（卡）通”账户及其他相关信息等，并提供土地流转合同（协议）等有效佐证材料。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村民小组</w:t>
      </w:r>
      <w:r>
        <w:rPr>
          <w:rFonts w:ascii="Arial" w:hAnsi="Arial" w:eastAsia="仿宋_GB2312" w:cs="Arial"/>
          <w:color w:val="auto"/>
          <w:sz w:val="32"/>
          <w:szCs w:val="32"/>
          <w:highlight w:val="none"/>
          <w:shd w:val="clear" w:color="060000" w:fill="FFFFFF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核实农户（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经营主体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）申报面积，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审核相关佐证材料，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做好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内容登记，确保登记的事项完整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、真实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村民委员会：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对各村民小组上报的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内容进行核实、汇总，审核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佐证材料，报送当地镇（乡）人民政府。对经镇（乡）人民政府审核后的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《2022年省级实际种粮农民一次性补贴面积申报表》及《2022年省级实际种粮农民一次性补贴资金明细表》中的村委会、村小组、姓名、补贴面积、补贴标准、补贴金额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进行公示，公示时间不少于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天。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为避免敏感信息泄露，不应把身份证号码、银行账号等信息公示。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ind w:firstLine="642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镇（乡）人民政府：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负责做好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《2022年省级实际种粮农民一次性补贴面积申报表》及《2022年省级实际种粮农民一次性补贴资金明细表》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内容的核实、公示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、汇总上报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等工作。对各村上报的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申报表格、佐证材料等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进行审核、汇总，确保登记的各项内容完整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并对填报内容真实性、准确性负责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。审核后组织实行村级公示，公示期间，要听取农民群众的意见，接受群众监督，发现问题及时纠正。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ind w:firstLine="642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经公示无异后，镇（乡）负责人在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《2022年省级实际种粮农民一次性补贴面积申报汇总表》及《2022年省级实际种粮农民一次性补贴资金明细表》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上签字加盖公章后，一式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份，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份镇（乡）保留存档，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份上报市农业农村局，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份上报市财政局。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市农业农村局：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060000" w:fill="FFFFFF"/>
        </w:rPr>
        <w:t>市农业农村局对镇（乡）报送的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  <w:lang w:eastAsia="zh-CN"/>
        </w:rPr>
        <w:t>《2022年省级实际种粮农民一次性补贴面积申报表》及《2022年省级实际种粮农民一次性补贴资金明细表》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内容进行汇总，并抄送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份至市财政局。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>市财政局：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060000" w:fill="FFFFFF"/>
        </w:rPr>
        <w:t>负责落实补贴资金预算，在资金下达后及时拨付补贴资金、监督检查补贴资金使用管理情况。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3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060000" w:fill="FFFFFF"/>
          <w:lang w:eastAsia="zh-CN"/>
        </w:rPr>
        <w:t>四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（一）加强组织领导。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对实际种粮农民发放一次性补贴是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支持重视粮食生产的重要举措，体现党和国家对种粮农民的关怀，是一项政治任务。市直有关单位、各镇（乡）务必高度重视，进一步加强组织领导，按要求认真做好统筹协调、人员落实、方案把关、政策宣传和解释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（二）强化协调配合。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市农业农村会同市财政局根据本地实际，制定本市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省级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实际种粮农民一次性补贴项目实施方案。市农业农村局、镇（乡）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、村委会、村民小组积极做好补贴面积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及补贴分配金额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统计汇总、核实等工作，市财政局加快补贴资金拨付进度，严格执行财政补贴资金专户管理制度，切实加强监管，确保补贴资金专款专用。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（三）加强政策宣传。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向种粮农民发放一次性补贴事关农民群众切身利益，各镇（乡）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务必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高度重视，做好政策宣传和解读，要引导基层干部特别是乡村一级干部，准确把握补贴的政策目标和管理要求，提高各补贴对象的满意度和政策的导向性。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（四）严格工作要求。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此项工作涉及面广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时间紧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任务重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政策性强，要克服困难，认真抓好补贴政策落实，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千方百计将补贴资金发放到实际种粮农民手中。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要坚持并完善此前涉农补贴行之有效的现场抽查审核、事中随机抽查、事后专项核查、大数据辅助核对等方式，强化补贴资金的审核和监管。要严格落实补贴公开公示要求，通过多种形式公开公示补贴政策以及资金发放情况。补贴到户的资金发放情况应在本村（农场）进行公示，接受社会和群众监督，确保补贴政策公开透明。对于骗取、套取、挤占、挪用或违规发放等行为，依法依规给予严肃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（五）做好项目总结。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为切实提高财政资金使用效益，请各镇（乡）在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项目结束后5个工作日内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将此项补贴项目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工作开展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情况报送市农业农村局、财政局。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18" w:leftChars="304" w:right="0" w:rightChars="0" w:hanging="1280" w:hanging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附件：1.《2022年省级实际种粮农民一次性补贴面积申报表》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16" w:leftChars="760" w:right="0" w:rightChars="0" w:hanging="320" w:hanging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2.《2022年省级实际种粮农民一次性补贴面积申报汇总表》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16" w:leftChars="760" w:right="0" w:rightChars="0" w:hanging="320" w:hanging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3.连州市2022年对实际种粮农民一次性补贴资金明细表</w:t>
      </w:r>
    </w:p>
    <w:p>
      <w:pPr>
        <w:rPr>
          <w:rFonts w:hint="eastAsia"/>
          <w:color w:val="auto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/>
          <w:color w:val="auto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tabs>
          <w:tab w:val="left" w:pos="483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tabs>
          <w:tab w:val="left" w:pos="483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2022年省级实际种粮农民一次性补贴面积申报表</w:t>
      </w:r>
    </w:p>
    <w:tbl>
      <w:tblPr>
        <w:tblStyle w:val="6"/>
        <w:tblW w:w="8420" w:type="dxa"/>
        <w:jc w:val="center"/>
        <w:tblInd w:w="-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267"/>
        <w:gridCol w:w="2174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镇（乡）</w:t>
            </w:r>
          </w:p>
        </w:tc>
        <w:tc>
          <w:tcPr>
            <w:tcW w:w="2267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村委会</w:t>
            </w:r>
          </w:p>
        </w:tc>
        <w:tc>
          <w:tcPr>
            <w:tcW w:w="2072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村小组</w:t>
            </w:r>
          </w:p>
        </w:tc>
        <w:tc>
          <w:tcPr>
            <w:tcW w:w="2267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申报面积（亩）</w:t>
            </w:r>
          </w:p>
        </w:tc>
        <w:tc>
          <w:tcPr>
            <w:tcW w:w="2072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具体位置</w:t>
            </w:r>
          </w:p>
        </w:tc>
        <w:tc>
          <w:tcPr>
            <w:tcW w:w="6513" w:type="dxa"/>
            <w:gridSpan w:val="3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申报主体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（姓名或经营主体名称）</w:t>
            </w:r>
          </w:p>
        </w:tc>
        <w:tc>
          <w:tcPr>
            <w:tcW w:w="2267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072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银行账户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（限农信社）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户名</w:t>
            </w:r>
          </w:p>
        </w:tc>
        <w:tc>
          <w:tcPr>
            <w:tcW w:w="4246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账号</w:t>
            </w:r>
          </w:p>
        </w:tc>
        <w:tc>
          <w:tcPr>
            <w:tcW w:w="4246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417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佐证材料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（包括但不仅限身份证复印件、营业执照复印件、土地流转合同或协议复印件、银行账户复印件等。与申报表一起上报。）</w:t>
            </w:r>
          </w:p>
        </w:tc>
        <w:tc>
          <w:tcPr>
            <w:tcW w:w="4246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  <w:jc w:val="center"/>
        </w:trPr>
        <w:tc>
          <w:tcPr>
            <w:tcW w:w="8420" w:type="dxa"/>
            <w:gridSpan w:val="4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本人承诺对本申报表填报的内容及提供的资料真实性负责。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签章：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8420" w:type="dxa"/>
            <w:gridSpan w:val="4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村委会审核意见：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签章：                         日期：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（本申报表原件及佐证材料由乡镇存档备查）</w:t>
      </w:r>
    </w:p>
    <w:p>
      <w:pPr>
        <w:rPr>
          <w:rFonts w:hint="eastAsia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2022年省级实际种粮农民一次性补贴面积申报汇总表</w:t>
      </w:r>
    </w:p>
    <w:p>
      <w:pPr>
        <w:rPr>
          <w:rFonts w:hint="eastAsia"/>
          <w:color w:val="auto"/>
        </w:rPr>
      </w:pPr>
    </w:p>
    <w:p>
      <w:pPr>
        <w:ind w:firstLine="1200" w:firstLineChars="500"/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  <w:t>报送单位（盖章）：                                                                  日期：</w:t>
      </w:r>
    </w:p>
    <w:p>
      <w:pPr>
        <w:rPr>
          <w:rFonts w:hint="default"/>
          <w:color w:val="auto"/>
          <w:lang w:val="en-US" w:eastAsia="zh-CN"/>
        </w:rPr>
      </w:pPr>
    </w:p>
    <w:tbl>
      <w:tblPr>
        <w:tblStyle w:val="5"/>
        <w:tblW w:w="12780" w:type="dxa"/>
        <w:jc w:val="center"/>
        <w:tblInd w:w="10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3"/>
        <w:gridCol w:w="2783"/>
        <w:gridCol w:w="1585"/>
        <w:gridCol w:w="1534"/>
        <w:gridCol w:w="1504"/>
        <w:gridCol w:w="1615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行政村</w:t>
            </w: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具体位置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（种植地点）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申报主体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申报面积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（亩）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6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</w:tbl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auto"/>
          <w:sz w:val="24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32"/>
        </w:rPr>
        <w:t>填表人（电话）：　　　</w:t>
      </w:r>
      <w:r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32"/>
        </w:rPr>
        <w:t>　　　 复核人：　　             分管领导：　　　　　　　　　主要领导：</w:t>
      </w:r>
    </w:p>
    <w:p>
      <w:pPr>
        <w:rPr>
          <w:rFonts w:hint="eastAsia"/>
          <w:color w:val="auto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2022年省级实际种粮农民一次性补贴资金明细表</w:t>
      </w:r>
    </w:p>
    <w:p>
      <w:pPr>
        <w:rPr>
          <w:rFonts w:hint="eastAsia"/>
          <w:color w:val="auto"/>
        </w:rPr>
      </w:pPr>
    </w:p>
    <w:p>
      <w:pPr>
        <w:ind w:firstLine="1200" w:firstLineChars="500"/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  <w:t>报送单位（盖章）：                                                                  日期：</w:t>
      </w:r>
    </w:p>
    <w:tbl>
      <w:tblPr>
        <w:tblStyle w:val="5"/>
        <w:tblpPr w:leftFromText="180" w:rightFromText="180" w:vertAnchor="text" w:horzAnchor="page" w:tblpX="1429" w:tblpY="288"/>
        <w:tblOverlap w:val="never"/>
        <w:tblW w:w="139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1065"/>
        <w:gridCol w:w="1200"/>
        <w:gridCol w:w="1530"/>
        <w:gridCol w:w="1075"/>
        <w:gridCol w:w="2430"/>
        <w:gridCol w:w="1935"/>
        <w:gridCol w:w="1290"/>
        <w:gridCol w:w="1530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村小组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申报主体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银行户名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银行账号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补贴面积（亩）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补贴标准（元/亩）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13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/</w:t>
            </w:r>
          </w:p>
        </w:tc>
      </w:tr>
    </w:tbl>
    <w:p>
      <w:pPr>
        <w:ind w:firstLine="1200" w:firstLineChars="500"/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auto"/>
          <w:sz w:val="24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auto"/>
          <w:sz w:val="24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32"/>
        </w:rPr>
        <w:t>填表人（电话）：　　　</w:t>
      </w:r>
      <w:r>
        <w:rPr>
          <w:rFonts w:hint="eastAsia" w:ascii="仿宋_GB2312" w:hAnsi="仿宋_GB2312" w:eastAsia="仿宋_GB2312" w:cs="仿宋_GB2312"/>
          <w:color w:val="auto"/>
          <w:sz w:val="24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32"/>
        </w:rPr>
        <w:t>　　　 复核人：　　             分管领导：　　　　　　　　　主要领导：</w:t>
      </w:r>
    </w:p>
    <w:p>
      <w:pPr>
        <w:rPr>
          <w:rFonts w:hint="default"/>
          <w:color w:val="auto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63AEA"/>
    <w:rsid w:val="031C5FF6"/>
    <w:rsid w:val="062920A8"/>
    <w:rsid w:val="07AD7086"/>
    <w:rsid w:val="07CE56A9"/>
    <w:rsid w:val="143D10D0"/>
    <w:rsid w:val="144529AF"/>
    <w:rsid w:val="249D33F0"/>
    <w:rsid w:val="2B54554E"/>
    <w:rsid w:val="2ED63AEA"/>
    <w:rsid w:val="39870D66"/>
    <w:rsid w:val="41CC371D"/>
    <w:rsid w:val="46510A19"/>
    <w:rsid w:val="56F41AFA"/>
    <w:rsid w:val="5999621D"/>
    <w:rsid w:val="5BD72C76"/>
    <w:rsid w:val="6BC43E3B"/>
    <w:rsid w:val="7132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2"/>
    <w:basedOn w:val="1"/>
    <w:next w:val="1"/>
    <w:qFormat/>
    <w:uiPriority w:val="0"/>
    <w:pPr>
      <w:tabs>
        <w:tab w:val="right" w:leader="dot" w:pos="8290"/>
      </w:tabs>
      <w:spacing w:before="60" w:beforeLines="0" w:after="60" w:afterLines="0" w:line="320" w:lineRule="exact"/>
      <w:ind w:left="420" w:leftChars="200"/>
    </w:pPr>
    <w:rPr>
      <w:rFonts w:ascii="Times New Roman" w:hAnsi="Times New Roman" w:eastAsia="黑体" w:cs="Times New Roman"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Normal (Web)1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2022-10-27T10:03:00Z</dcterms:created>
  <dc:creator>Lenovo</dc:creator>
  <cp:lastModifiedBy>廖斯娜</cp:lastModifiedBy>
  <cp:lastPrinted>2022-10-28T07:24:00Z</cp:lastPrinted>
  <dcterms:modified xsi:type="dcterms:W3CDTF">2022-11-15T02:50:50Z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