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65" w:lineRule="atLeast"/>
        <w:ind w:left="0" w:right="0" w:firstLine="0"/>
        <w:jc w:val="center"/>
        <w:rPr>
          <w:rFonts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Style w:val="5"/>
          <w:rFonts w:hint="eastAsia" w:ascii="宋体" w:hAnsi="宋体" w:eastAsia="宋体" w:cs="宋体"/>
          <w:i w:val="0"/>
          <w:caps w:val="0"/>
          <w:color w:val="000000"/>
          <w:spacing w:val="-30"/>
          <w:sz w:val="43"/>
          <w:szCs w:val="43"/>
          <w:shd w:val="clear" w:fill="FFFFFF"/>
          <w:lang w:eastAsia="zh-CN"/>
        </w:rPr>
        <w:t>连州市</w:t>
      </w:r>
      <w:r>
        <w:rPr>
          <w:rStyle w:val="5"/>
          <w:rFonts w:hint="eastAsia" w:ascii="宋体" w:hAnsi="宋体" w:eastAsia="宋体" w:cs="宋体"/>
          <w:i w:val="0"/>
          <w:caps w:val="0"/>
          <w:color w:val="000000"/>
          <w:spacing w:val="-30"/>
          <w:sz w:val="43"/>
          <w:szCs w:val="43"/>
          <w:shd w:val="clear" w:fill="FFFFFF"/>
        </w:rPr>
        <w:t>瓶装燃气配送服务车辆管理暂行办法解读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65" w:lineRule="atLeast"/>
        <w:ind w:left="0" w:right="0" w:firstLine="645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ascii="黑体" w:hAnsi="宋体" w:eastAsia="黑体" w:cs="黑体"/>
          <w:i w:val="0"/>
          <w:caps w:val="0"/>
          <w:color w:val="000000"/>
          <w:spacing w:val="0"/>
          <w:sz w:val="31"/>
          <w:szCs w:val="31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288" w:lineRule="atLeast"/>
        <w:ind w:left="0" w:right="0" w:firstLine="645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Style w:val="5"/>
          <w:rFonts w:ascii="仿宋_GB2312" w:hAnsi="微软雅黑" w:eastAsia="仿宋_GB2312" w:cs="仿宋_GB2312"/>
          <w:i w:val="0"/>
          <w:caps w:val="0"/>
          <w:color w:val="000000"/>
          <w:spacing w:val="0"/>
          <w:sz w:val="31"/>
          <w:szCs w:val="31"/>
          <w:shd w:val="clear" w:fill="FFFFFF"/>
        </w:rPr>
        <w:t>一、起草背景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288" w:lineRule="atLeast"/>
        <w:ind w:left="0" w:right="0" w:firstLine="645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1"/>
          <w:szCs w:val="31"/>
          <w:shd w:val="clear" w:fill="FFFFFF"/>
        </w:rPr>
        <w:t>为深入贯彻落实国务院《城镇燃气管理条例》（国务院令第666号）</w:t>
      </w:r>
      <w:r>
        <w:rPr>
          <w:rFonts w:hint="eastAsia" w:ascii="仿宋_GB2312" w:hAnsi="微软雅黑" w:cs="仿宋_GB2312"/>
          <w:i w:val="0"/>
          <w:caps w:val="0"/>
          <w:color w:val="000000"/>
          <w:spacing w:val="0"/>
          <w:sz w:val="31"/>
          <w:szCs w:val="31"/>
          <w:shd w:val="clear" w:fill="FFFFFF"/>
          <w:lang w:eastAsia="zh-CN"/>
        </w:rPr>
        <w:t>《广东省燃气管理条例》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1"/>
          <w:szCs w:val="31"/>
          <w:shd w:val="clear" w:fill="FFFFFF"/>
        </w:rPr>
        <w:t>和《</w:t>
      </w:r>
      <w:r>
        <w:rPr>
          <w:rFonts w:hint="eastAsia" w:ascii="仿宋_GB2312" w:hAnsi="微软雅黑" w:cs="仿宋_GB2312"/>
          <w:i w:val="0"/>
          <w:caps w:val="0"/>
          <w:color w:val="000000"/>
          <w:spacing w:val="0"/>
          <w:sz w:val="31"/>
          <w:szCs w:val="31"/>
          <w:shd w:val="clear" w:fill="FFFFFF"/>
          <w:lang w:eastAsia="zh-CN"/>
        </w:rPr>
        <w:t>全国城镇燃气安全专项整治工作方案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1"/>
          <w:szCs w:val="31"/>
          <w:shd w:val="clear" w:fill="FFFFFF"/>
        </w:rPr>
        <w:t>》（</w:t>
      </w:r>
      <w:r>
        <w:rPr>
          <w:rFonts w:hint="eastAsia" w:ascii="仿宋_GB2312" w:hAnsi="微软雅黑" w:cs="仿宋_GB2312"/>
          <w:i w:val="0"/>
          <w:caps w:val="0"/>
          <w:color w:val="000000"/>
          <w:spacing w:val="0"/>
          <w:sz w:val="31"/>
          <w:szCs w:val="31"/>
          <w:shd w:val="clear" w:fill="FFFFFF"/>
          <w:lang w:eastAsia="zh-CN"/>
        </w:rPr>
        <w:t>安委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1"/>
          <w:szCs w:val="31"/>
          <w:shd w:val="clear" w:fill="FFFFFF"/>
        </w:rPr>
        <w:t>〔20</w:t>
      </w:r>
      <w:r>
        <w:rPr>
          <w:rFonts w:hint="eastAsia" w:ascii="仿宋_GB2312" w:hAnsi="微软雅黑" w:cs="仿宋_GB2312"/>
          <w:i w:val="0"/>
          <w:caps w:val="0"/>
          <w:color w:val="000000"/>
          <w:spacing w:val="0"/>
          <w:sz w:val="31"/>
          <w:szCs w:val="31"/>
          <w:shd w:val="clear" w:fill="FFFFFF"/>
          <w:lang w:val="en-US" w:eastAsia="zh-CN"/>
        </w:rPr>
        <w:t>23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1"/>
          <w:szCs w:val="31"/>
          <w:shd w:val="clear" w:fill="FFFFFF"/>
        </w:rPr>
        <w:t>〕3号）等文件精神，建立健全瓶装液化石油气运输保障机制，加强我</w:t>
      </w:r>
      <w:r>
        <w:rPr>
          <w:rFonts w:hint="eastAsia" w:ascii="仿宋_GB2312" w:hAnsi="微软雅黑" w:cs="仿宋_GB2312"/>
          <w:i w:val="0"/>
          <w:caps w:val="0"/>
          <w:color w:val="000000"/>
          <w:spacing w:val="0"/>
          <w:sz w:val="31"/>
          <w:szCs w:val="31"/>
          <w:shd w:val="clear" w:fill="FFFFFF"/>
          <w:lang w:eastAsia="zh-CN"/>
        </w:rPr>
        <w:t>市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1"/>
          <w:szCs w:val="31"/>
          <w:shd w:val="clear" w:fill="FFFFFF"/>
        </w:rPr>
        <w:t>瓶装液化石油气送气电动三轮车安全运行管理，促进燃气行业健康有序发展，方便全</w:t>
      </w:r>
      <w:r>
        <w:rPr>
          <w:rFonts w:hint="eastAsia" w:ascii="仿宋_GB2312" w:hAnsi="微软雅黑" w:cs="仿宋_GB2312"/>
          <w:i w:val="0"/>
          <w:caps w:val="0"/>
          <w:color w:val="000000"/>
          <w:spacing w:val="0"/>
          <w:sz w:val="31"/>
          <w:szCs w:val="31"/>
          <w:shd w:val="clear" w:fill="FFFFFF"/>
          <w:lang w:eastAsia="zh-CN"/>
        </w:rPr>
        <w:t>市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1"/>
          <w:szCs w:val="31"/>
          <w:shd w:val="clear" w:fill="FFFFFF"/>
        </w:rPr>
        <w:t>人民享受更快捷、更安全的送气服务，我局经过广泛调研、座谈讨论、公开征求、规范性文件合法性审查等方式，充分汲取快递配送车辆管理经验，结合</w:t>
      </w:r>
      <w:r>
        <w:rPr>
          <w:rFonts w:hint="eastAsia" w:ascii="仿宋_GB2312" w:hAnsi="微软雅黑" w:cs="仿宋_GB2312"/>
          <w:i w:val="0"/>
          <w:caps w:val="0"/>
          <w:color w:val="000000"/>
          <w:spacing w:val="0"/>
          <w:sz w:val="31"/>
          <w:szCs w:val="31"/>
          <w:shd w:val="clear" w:fill="FFFFFF"/>
          <w:lang w:eastAsia="zh-CN"/>
        </w:rPr>
        <w:t>连州市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1"/>
          <w:szCs w:val="31"/>
          <w:shd w:val="clear" w:fill="FFFFFF"/>
        </w:rPr>
        <w:t>实际，联合公安局、交通运输局等部门于20</w:t>
      </w:r>
      <w:r>
        <w:rPr>
          <w:rFonts w:hint="eastAsia" w:ascii="仿宋_GB2312" w:hAnsi="微软雅黑" w:cs="仿宋_GB2312"/>
          <w:i w:val="0"/>
          <w:caps w:val="0"/>
          <w:color w:val="000000"/>
          <w:spacing w:val="0"/>
          <w:sz w:val="31"/>
          <w:szCs w:val="31"/>
          <w:shd w:val="clear" w:fill="FFFFFF"/>
          <w:lang w:val="en-US" w:eastAsia="zh-CN"/>
        </w:rPr>
        <w:t>23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1"/>
          <w:szCs w:val="31"/>
          <w:shd w:val="clear" w:fill="FFFFFF"/>
        </w:rPr>
        <w:t>年</w:t>
      </w:r>
      <w:r>
        <w:rPr>
          <w:rFonts w:hint="eastAsia" w:ascii="仿宋_GB2312" w:hAnsi="微软雅黑" w:cs="仿宋_GB2312"/>
          <w:i w:val="0"/>
          <w:caps w:val="0"/>
          <w:color w:val="000000"/>
          <w:spacing w:val="0"/>
          <w:sz w:val="31"/>
          <w:szCs w:val="31"/>
          <w:shd w:val="clear" w:fill="FFFFFF"/>
          <w:lang w:val="en-US" w:eastAsia="zh-CN"/>
        </w:rPr>
        <w:t>12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1"/>
          <w:szCs w:val="31"/>
          <w:shd w:val="clear" w:fill="FFFFFF"/>
        </w:rPr>
        <w:t>月制订了《</w:t>
      </w:r>
      <w:r>
        <w:rPr>
          <w:rFonts w:hint="eastAsia" w:ascii="仿宋_GB2312" w:hAnsi="微软雅黑" w:cs="仿宋_GB2312"/>
          <w:i w:val="0"/>
          <w:caps w:val="0"/>
          <w:color w:val="000000"/>
          <w:spacing w:val="0"/>
          <w:sz w:val="31"/>
          <w:szCs w:val="31"/>
          <w:shd w:val="clear" w:fill="FFFFFF"/>
          <w:lang w:eastAsia="zh-CN"/>
        </w:rPr>
        <w:t>连州市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1"/>
          <w:szCs w:val="31"/>
          <w:shd w:val="clear" w:fill="FFFFFF"/>
        </w:rPr>
        <w:t>瓶装燃气配送服务车辆管理暂行办法》（以下简称《暂行办法》）。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288" w:lineRule="atLeast"/>
        <w:ind w:left="0" w:right="0" w:firstLine="645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Style w:val="5"/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1"/>
          <w:szCs w:val="31"/>
          <w:shd w:val="clear" w:fill="FFFFFF"/>
        </w:rPr>
        <w:t>二、政策依据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95" w:lineRule="atLeast"/>
        <w:ind w:left="0" w:right="0" w:firstLine="66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1"/>
          <w:szCs w:val="31"/>
          <w:shd w:val="clear" w:fill="FFFFFF"/>
        </w:rPr>
        <w:t>1、《中华人民共和国安全生产法》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95" w:lineRule="atLeast"/>
        <w:ind w:left="0" w:right="0" w:firstLine="66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1"/>
          <w:szCs w:val="31"/>
          <w:shd w:val="clear" w:fill="FFFFFF"/>
        </w:rPr>
        <w:t>2、《中华人民共和国道路交通安全法》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95" w:lineRule="atLeast"/>
        <w:ind w:left="0" w:right="0" w:firstLine="66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1"/>
          <w:szCs w:val="31"/>
          <w:shd w:val="clear" w:fill="FFFFFF"/>
        </w:rPr>
        <w:t>3、《城镇燃气管理条例》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95" w:lineRule="atLeast"/>
        <w:ind w:left="0" w:right="0" w:firstLine="66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1"/>
          <w:szCs w:val="31"/>
          <w:shd w:val="clear" w:fill="FFFFFF"/>
        </w:rPr>
        <w:t>4、《</w:t>
      </w:r>
      <w:r>
        <w:rPr>
          <w:rFonts w:hint="eastAsia" w:ascii="仿宋_GB2312" w:hAnsi="微软雅黑" w:cs="仿宋_GB2312"/>
          <w:i w:val="0"/>
          <w:caps w:val="0"/>
          <w:color w:val="000000"/>
          <w:spacing w:val="0"/>
          <w:sz w:val="31"/>
          <w:szCs w:val="31"/>
          <w:shd w:val="clear" w:fill="FFFFFF"/>
          <w:lang w:eastAsia="zh-CN"/>
        </w:rPr>
        <w:t>广东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1"/>
          <w:szCs w:val="31"/>
          <w:shd w:val="clear" w:fill="FFFFFF"/>
        </w:rPr>
        <w:t>省燃气管理条例》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95" w:lineRule="atLeast"/>
        <w:ind w:left="0" w:right="0" w:firstLine="66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1"/>
          <w:szCs w:val="31"/>
          <w:shd w:val="clear" w:fill="FFFFFF"/>
        </w:rPr>
        <w:t>5、《中华人民共和国道路运输条例》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95" w:lineRule="atLeast"/>
        <w:ind w:left="0" w:right="0" w:firstLine="66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1"/>
          <w:szCs w:val="31"/>
          <w:shd w:val="clear" w:fill="FFFFFF"/>
        </w:rPr>
        <w:t>6、《道路危险货物运输管理规定》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95" w:lineRule="atLeast"/>
        <w:ind w:left="0" w:right="0" w:firstLine="66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1"/>
          <w:szCs w:val="31"/>
          <w:shd w:val="clear" w:fill="FFFFFF"/>
        </w:rPr>
        <w:t>7、《</w:t>
      </w:r>
      <w:r>
        <w:rPr>
          <w:rFonts w:hint="eastAsia" w:ascii="仿宋_GB2312" w:hAnsi="微软雅黑" w:cs="仿宋_GB2312"/>
          <w:i w:val="0"/>
          <w:caps w:val="0"/>
          <w:color w:val="000000"/>
          <w:spacing w:val="0"/>
          <w:sz w:val="31"/>
          <w:szCs w:val="31"/>
          <w:shd w:val="clear" w:fill="FFFFFF"/>
          <w:lang w:eastAsia="zh-CN"/>
        </w:rPr>
        <w:t>全国城镇燃气安全专项整治工作方案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1"/>
          <w:szCs w:val="31"/>
          <w:shd w:val="clear" w:fill="FFFFFF"/>
        </w:rPr>
        <w:t>》（</w:t>
      </w:r>
      <w:r>
        <w:rPr>
          <w:rFonts w:hint="eastAsia" w:ascii="仿宋_GB2312" w:hAnsi="微软雅黑" w:cs="仿宋_GB2312"/>
          <w:i w:val="0"/>
          <w:caps w:val="0"/>
          <w:color w:val="000000"/>
          <w:spacing w:val="0"/>
          <w:sz w:val="31"/>
          <w:szCs w:val="31"/>
          <w:shd w:val="clear" w:fill="FFFFFF"/>
          <w:lang w:eastAsia="zh-CN"/>
        </w:rPr>
        <w:t>安委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1"/>
          <w:szCs w:val="31"/>
          <w:shd w:val="clear" w:fill="FFFFFF"/>
        </w:rPr>
        <w:t>〔20</w:t>
      </w:r>
      <w:r>
        <w:rPr>
          <w:rFonts w:hint="eastAsia" w:ascii="仿宋_GB2312" w:hAnsi="微软雅黑" w:cs="仿宋_GB2312"/>
          <w:i w:val="0"/>
          <w:caps w:val="0"/>
          <w:color w:val="000000"/>
          <w:spacing w:val="0"/>
          <w:sz w:val="31"/>
          <w:szCs w:val="31"/>
          <w:shd w:val="clear" w:fill="FFFFFF"/>
          <w:lang w:val="en-US" w:eastAsia="zh-CN"/>
        </w:rPr>
        <w:t>23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1"/>
          <w:szCs w:val="31"/>
          <w:shd w:val="clear" w:fill="FFFFFF"/>
        </w:rPr>
        <w:t>〕3号）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288" w:lineRule="atLeast"/>
        <w:ind w:left="0" w:right="0" w:firstLine="645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Style w:val="5"/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1"/>
          <w:szCs w:val="31"/>
          <w:shd w:val="clear" w:fill="FFFFFF"/>
        </w:rPr>
        <w:t>三、主要内容说明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95" w:lineRule="atLeast"/>
        <w:ind w:left="0" w:right="0" w:firstLine="66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ascii="Calibri" w:hAnsi="Calibri" w:eastAsia="微软雅黑" w:cs="Calibri"/>
          <w:i w:val="0"/>
          <w:caps w:val="0"/>
          <w:color w:val="000000"/>
          <w:spacing w:val="0"/>
          <w:sz w:val="31"/>
          <w:szCs w:val="31"/>
          <w:shd w:val="clear" w:fill="FFFFFF"/>
        </w:rPr>
        <w:t>1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1"/>
          <w:szCs w:val="31"/>
          <w:shd w:val="clear" w:fill="FFFFFF"/>
        </w:rPr>
        <w:t>、《暂行办法》中第三条第二、三款和第六条第二款涉及送气车辆的规定，依据《城镇燃气管理条例》第二十四条、第二十五条规定，依据《中华人民共和国道路运输条例》第二十三条规定，依据《道路危险货物运输管理规定》第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31"/>
          <w:szCs w:val="31"/>
          <w:shd w:val="clear" w:fill="FFFFFF"/>
        </w:rPr>
        <w:t>十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1"/>
          <w:szCs w:val="31"/>
          <w:shd w:val="clear" w:fill="FFFFFF"/>
        </w:rPr>
        <w:t>条、第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31"/>
          <w:szCs w:val="31"/>
          <w:shd w:val="clear" w:fill="FFFFFF"/>
        </w:rPr>
        <w:t>十二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1"/>
          <w:szCs w:val="31"/>
          <w:shd w:val="clear" w:fill="FFFFFF"/>
        </w:rPr>
        <w:t>条规定。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95" w:lineRule="atLeast"/>
        <w:ind w:left="0" w:right="0" w:firstLine="66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hint="default" w:ascii="Calibri" w:hAnsi="Calibri" w:eastAsia="微软雅黑" w:cs="Calibri"/>
          <w:i w:val="0"/>
          <w:caps w:val="0"/>
          <w:color w:val="000000"/>
          <w:spacing w:val="0"/>
          <w:sz w:val="31"/>
          <w:szCs w:val="31"/>
          <w:shd w:val="clear" w:fill="FFFFFF"/>
        </w:rPr>
        <w:t>2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1"/>
          <w:szCs w:val="31"/>
          <w:shd w:val="clear" w:fill="FFFFFF"/>
        </w:rPr>
        <w:t>、《暂行办法》中第六条第一款依据《城镇燃气管理条例》第二十四条、第二十五条规定。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95" w:lineRule="atLeast"/>
        <w:ind w:left="0" w:right="0" w:firstLine="66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1"/>
          <w:szCs w:val="31"/>
          <w:shd w:val="clear" w:fill="FFFFFF"/>
        </w:rPr>
        <w:t>3、《暂行办法》中第二章、第三章有关送气车辆配置规范和通行规定依据《中华人民共和国安全生产法》、《中华人民共和国道路交通安全法》、《城镇燃气管理条例》等相关法律法规制定。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95" w:lineRule="atLeast"/>
        <w:ind w:left="0" w:right="0" w:firstLine="66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1"/>
          <w:szCs w:val="31"/>
          <w:shd w:val="clear" w:fill="FFFFFF"/>
        </w:rPr>
        <w:t>4、《暂行办法》中第四章第二十二条中有关备案规定依据是《</w:t>
      </w:r>
      <w:r>
        <w:rPr>
          <w:rFonts w:hint="eastAsia" w:ascii="仿宋_GB2312" w:hAnsi="微软雅黑" w:cs="仿宋_GB2312"/>
          <w:i w:val="0"/>
          <w:caps w:val="0"/>
          <w:color w:val="000000"/>
          <w:spacing w:val="0"/>
          <w:sz w:val="31"/>
          <w:szCs w:val="31"/>
          <w:shd w:val="clear" w:fill="FFFFFF"/>
          <w:lang w:eastAsia="zh-CN"/>
        </w:rPr>
        <w:t>广东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1"/>
          <w:szCs w:val="31"/>
          <w:shd w:val="clear" w:fill="FFFFFF"/>
        </w:rPr>
        <w:t>省燃气管理条例》第</w:t>
      </w:r>
      <w:r>
        <w:rPr>
          <w:rFonts w:hint="eastAsia" w:ascii="仿宋_GB2312" w:hAnsi="微软雅黑" w:cs="仿宋_GB2312"/>
          <w:i w:val="0"/>
          <w:caps w:val="0"/>
          <w:color w:val="000000"/>
          <w:spacing w:val="0"/>
          <w:sz w:val="31"/>
          <w:szCs w:val="31"/>
          <w:shd w:val="clear" w:fill="FFFFFF"/>
          <w:lang w:eastAsia="zh-CN"/>
        </w:rPr>
        <w:t>十三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1"/>
          <w:szCs w:val="31"/>
          <w:shd w:val="clear" w:fill="FFFFFF"/>
        </w:rPr>
        <w:t>条第</w:t>
      </w:r>
      <w:r>
        <w:rPr>
          <w:rFonts w:hint="eastAsia" w:ascii="仿宋_GB2312" w:hAnsi="微软雅黑" w:cs="仿宋_GB2312"/>
          <w:i w:val="0"/>
          <w:caps w:val="0"/>
          <w:color w:val="000000"/>
          <w:spacing w:val="0"/>
          <w:sz w:val="31"/>
          <w:szCs w:val="31"/>
          <w:shd w:val="clear" w:fill="FFFFFF"/>
          <w:lang w:eastAsia="zh-CN"/>
        </w:rPr>
        <w:t>十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1"/>
          <w:szCs w:val="31"/>
          <w:shd w:val="clear" w:fill="FFFFFF"/>
        </w:rPr>
        <w:t>款</w:t>
      </w:r>
      <w:r>
        <w:rPr>
          <w:rFonts w:hint="eastAsia" w:ascii="仿宋_GB2312" w:hAnsi="微软雅黑" w:cs="仿宋_GB2312"/>
          <w:i w:val="0"/>
          <w:caps w:val="0"/>
          <w:color w:val="000000"/>
          <w:spacing w:val="0"/>
          <w:sz w:val="31"/>
          <w:szCs w:val="31"/>
          <w:shd w:val="clear" w:fill="FFFFFF"/>
          <w:lang w:eastAsia="zh-CN"/>
        </w:rPr>
        <w:t>、第十四条第一款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1"/>
          <w:szCs w:val="31"/>
          <w:shd w:val="clear" w:fill="FFFFFF"/>
        </w:rPr>
        <w:t>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95" w:lineRule="atLeast"/>
        <w:ind w:left="0" w:right="0" w:firstLine="66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仿宋_GB2312" w:hAnsi="微软雅黑" w:eastAsia="仿宋_GB2312" w:cs="仿宋_GB2312"/>
          <w:i w:val="0"/>
          <w:caps w:val="0"/>
          <w:color w:val="auto"/>
          <w:spacing w:val="0"/>
          <w:sz w:val="31"/>
          <w:szCs w:val="31"/>
          <w:shd w:val="clear" w:fill="FFFFFF"/>
        </w:rPr>
        <w:t>5、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1"/>
          <w:szCs w:val="31"/>
          <w:shd w:val="clear" w:fill="FFFFFF"/>
        </w:rPr>
        <w:t>《暂行办法》中第</w:t>
      </w:r>
      <w:r>
        <w:rPr>
          <w:rFonts w:hint="eastAsia" w:ascii="仿宋_GB2312" w:hAnsi="微软雅黑" w:cs="仿宋_GB2312"/>
          <w:i w:val="0"/>
          <w:caps w:val="0"/>
          <w:color w:val="000000"/>
          <w:spacing w:val="0"/>
          <w:sz w:val="31"/>
          <w:szCs w:val="31"/>
          <w:shd w:val="clear" w:fill="FFFFFF"/>
          <w:lang w:eastAsia="zh-CN"/>
        </w:rPr>
        <w:t>五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1"/>
          <w:szCs w:val="31"/>
          <w:shd w:val="clear" w:fill="FFFFFF"/>
        </w:rPr>
        <w:t>章第二十四条、二十五条、二十七条有关监督和检查的规定依据是《</w:t>
      </w:r>
      <w:r>
        <w:rPr>
          <w:rFonts w:hint="eastAsia" w:ascii="仿宋_GB2312" w:hAnsi="微软雅黑" w:cs="仿宋_GB2312"/>
          <w:i w:val="0"/>
          <w:caps w:val="0"/>
          <w:color w:val="000000"/>
          <w:spacing w:val="0"/>
          <w:sz w:val="31"/>
          <w:szCs w:val="31"/>
          <w:shd w:val="clear" w:fill="FFFFFF"/>
          <w:lang w:eastAsia="zh-CN"/>
        </w:rPr>
        <w:t>广东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1"/>
          <w:szCs w:val="31"/>
          <w:shd w:val="clear" w:fill="FFFFFF"/>
        </w:rPr>
        <w:t>省燃气管理条例》第</w:t>
      </w:r>
      <w:r>
        <w:rPr>
          <w:rFonts w:hint="eastAsia" w:ascii="仿宋_GB2312" w:hAnsi="微软雅黑" w:cs="仿宋_GB2312"/>
          <w:i w:val="0"/>
          <w:caps w:val="0"/>
          <w:color w:val="000000"/>
          <w:spacing w:val="0"/>
          <w:sz w:val="31"/>
          <w:szCs w:val="31"/>
          <w:shd w:val="clear" w:fill="FFFFFF"/>
          <w:lang w:eastAsia="zh-CN"/>
        </w:rPr>
        <w:t>第五、第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1"/>
          <w:szCs w:val="31"/>
          <w:shd w:val="clear" w:fill="FFFFFF"/>
        </w:rPr>
        <w:t>六条。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288" w:lineRule="atLeast"/>
        <w:ind w:left="0" w:right="0" w:firstLine="645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Style w:val="5"/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1"/>
          <w:szCs w:val="31"/>
          <w:shd w:val="clear" w:fill="FFFFFF"/>
        </w:rPr>
        <w:t>四、亮点创新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288" w:lineRule="atLeast"/>
        <w:ind w:left="0" w:right="0" w:firstLine="645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1"/>
          <w:szCs w:val="31"/>
          <w:shd w:val="clear" w:fill="FFFFFF"/>
        </w:rPr>
        <w:t>完善</w:t>
      </w:r>
      <w:r>
        <w:rPr>
          <w:rFonts w:hint="eastAsia" w:ascii="仿宋_GB2312" w:hAnsi="微软雅黑" w:cs="仿宋_GB2312"/>
          <w:i w:val="0"/>
          <w:caps w:val="0"/>
          <w:color w:val="000000"/>
          <w:spacing w:val="0"/>
          <w:sz w:val="31"/>
          <w:szCs w:val="31"/>
          <w:shd w:val="clear" w:fill="FFFFFF"/>
          <w:lang w:eastAsia="zh-CN"/>
        </w:rPr>
        <w:t>连州市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1"/>
          <w:szCs w:val="31"/>
          <w:shd w:val="clear" w:fill="FFFFFF"/>
        </w:rPr>
        <w:t>瓶装燃气充装配送信息化监管体系建设，加强配送车辆以及配送服务的统一安全管理，保障瓶装燃气的正常供应，提高瓶装燃气配送的行业形象和安全管理水平，促进</w:t>
      </w:r>
      <w:r>
        <w:rPr>
          <w:rFonts w:hint="eastAsia" w:ascii="仿宋_GB2312" w:hAnsi="微软雅黑" w:cs="仿宋_GB2312"/>
          <w:i w:val="0"/>
          <w:caps w:val="0"/>
          <w:color w:val="000000"/>
          <w:spacing w:val="0"/>
          <w:sz w:val="31"/>
          <w:szCs w:val="31"/>
          <w:shd w:val="clear" w:fill="FFFFFF"/>
          <w:lang w:eastAsia="zh-CN"/>
        </w:rPr>
        <w:t>连州市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1"/>
          <w:szCs w:val="31"/>
          <w:shd w:val="clear" w:fill="FFFFFF"/>
        </w:rPr>
        <w:t>燃气行业健康有序发展，方便全</w:t>
      </w:r>
      <w:r>
        <w:rPr>
          <w:rFonts w:hint="eastAsia" w:ascii="仿宋_GB2312" w:hAnsi="微软雅黑" w:cs="仿宋_GB2312"/>
          <w:i w:val="0"/>
          <w:caps w:val="0"/>
          <w:color w:val="000000"/>
          <w:spacing w:val="0"/>
          <w:sz w:val="31"/>
          <w:szCs w:val="31"/>
          <w:shd w:val="clear" w:fill="FFFFFF"/>
          <w:lang w:eastAsia="zh-CN"/>
        </w:rPr>
        <w:t>市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1"/>
          <w:szCs w:val="31"/>
          <w:shd w:val="clear" w:fill="FFFFFF"/>
        </w:rPr>
        <w:t>人民享受更快捷、更安全的送气服务，依据《中华人民共和国安全生产法》、《中华人民共和国道路交通安全法》、《城镇燃气管理条例》、《</w:t>
      </w:r>
      <w:r>
        <w:rPr>
          <w:rFonts w:hint="eastAsia" w:ascii="仿宋_GB2312" w:hAnsi="微软雅黑" w:cs="仿宋_GB2312"/>
          <w:i w:val="0"/>
          <w:caps w:val="0"/>
          <w:color w:val="000000"/>
          <w:spacing w:val="0"/>
          <w:sz w:val="31"/>
          <w:szCs w:val="31"/>
          <w:shd w:val="clear" w:fill="FFFFFF"/>
          <w:lang w:eastAsia="zh-CN"/>
        </w:rPr>
        <w:t>广东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1"/>
          <w:szCs w:val="31"/>
          <w:shd w:val="clear" w:fill="FFFFFF"/>
        </w:rPr>
        <w:t>省燃气管理条例》、《中华人民共和国道路运输条例》、《道路危险货物运输管理规定》和</w:t>
      </w:r>
      <w:r>
        <w:rPr>
          <w:rFonts w:hint="eastAsia" w:ascii="仿宋_GB2312" w:hAnsi="微软雅黑" w:cs="仿宋_GB2312"/>
          <w:i w:val="0"/>
          <w:caps w:val="0"/>
          <w:color w:val="000000"/>
          <w:spacing w:val="0"/>
          <w:sz w:val="31"/>
          <w:szCs w:val="31"/>
          <w:shd w:val="clear" w:fill="FFFFFF"/>
          <w:lang w:eastAsia="zh-CN"/>
        </w:rPr>
        <w:t>《</w:t>
      </w:r>
      <w:bookmarkStart w:id="0" w:name="_GoBack"/>
      <w:bookmarkEnd w:id="0"/>
      <w:r>
        <w:rPr>
          <w:rFonts w:hint="eastAsia" w:ascii="仿宋_GB2312" w:hAnsi="微软雅黑" w:cs="仿宋_GB2312"/>
          <w:i w:val="0"/>
          <w:caps w:val="0"/>
          <w:color w:val="000000"/>
          <w:spacing w:val="0"/>
          <w:sz w:val="31"/>
          <w:szCs w:val="31"/>
          <w:shd w:val="clear" w:fill="FFFFFF"/>
          <w:lang w:eastAsia="zh-CN"/>
        </w:rPr>
        <w:t>全国城镇燃气安全专项整治工作方案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1"/>
          <w:szCs w:val="31"/>
          <w:shd w:val="clear" w:fill="FFFFFF"/>
        </w:rPr>
        <w:t>》等文件精神联合各相关部门研究制定。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288" w:lineRule="atLeast"/>
        <w:ind w:left="0" w:right="0" w:firstLine="645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Style w:val="5"/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1"/>
          <w:szCs w:val="31"/>
          <w:shd w:val="clear" w:fill="FFFFFF"/>
        </w:rPr>
        <w:t>五、适用范围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288" w:lineRule="atLeast"/>
        <w:ind w:left="0" w:right="0" w:firstLine="645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1"/>
          <w:szCs w:val="31"/>
          <w:shd w:val="clear" w:fill="FFFFFF"/>
        </w:rPr>
        <w:t>本暂行办法适用于</w:t>
      </w:r>
      <w:r>
        <w:rPr>
          <w:rFonts w:hint="eastAsia" w:ascii="仿宋_GB2312" w:hAnsi="微软雅黑" w:cs="仿宋_GB2312"/>
          <w:i w:val="0"/>
          <w:caps w:val="0"/>
          <w:color w:val="000000"/>
          <w:spacing w:val="0"/>
          <w:sz w:val="31"/>
          <w:szCs w:val="31"/>
          <w:shd w:val="clear" w:fill="FFFFFF"/>
          <w:lang w:eastAsia="zh-CN"/>
        </w:rPr>
        <w:t>连州市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1"/>
          <w:szCs w:val="31"/>
          <w:shd w:val="clear" w:fill="FFFFFF"/>
        </w:rPr>
        <w:t>瓶装燃气企业。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288" w:lineRule="atLeast"/>
        <w:ind w:left="0" w:right="0" w:firstLine="645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Style w:val="5"/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1"/>
          <w:szCs w:val="31"/>
          <w:shd w:val="clear" w:fill="FFFFFF"/>
        </w:rPr>
        <w:t>六、解读机关、解读人及联系方式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288" w:lineRule="atLeast"/>
        <w:ind w:left="0" w:right="0" w:firstLine="645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1"/>
          <w:szCs w:val="31"/>
          <w:shd w:val="clear" w:fill="FFFFFF"/>
        </w:rPr>
        <w:t>解读机关：</w:t>
      </w:r>
      <w:r>
        <w:rPr>
          <w:rFonts w:hint="eastAsia" w:ascii="仿宋_GB2312" w:hAnsi="微软雅黑" w:cs="仿宋_GB2312"/>
          <w:i w:val="0"/>
          <w:caps w:val="0"/>
          <w:color w:val="000000"/>
          <w:spacing w:val="0"/>
          <w:sz w:val="31"/>
          <w:szCs w:val="31"/>
          <w:shd w:val="clear" w:fill="FFFFFF"/>
          <w:lang w:eastAsia="zh-CN"/>
        </w:rPr>
        <w:t>连州市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1"/>
          <w:szCs w:val="31"/>
          <w:shd w:val="clear" w:fill="FFFFFF"/>
        </w:rPr>
        <w:t>住房和城乡建设局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288" w:lineRule="atLeast"/>
        <w:ind w:left="0" w:right="0" w:firstLine="645"/>
        <w:rPr>
          <w:rFonts w:hint="eastAsia" w:ascii="微软雅黑" w:hAnsi="微软雅黑" w:eastAsia="仿宋_GB2312" w:cs="微软雅黑"/>
          <w:i w:val="0"/>
          <w:caps w:val="0"/>
          <w:color w:val="000000"/>
          <w:spacing w:val="0"/>
          <w:sz w:val="27"/>
          <w:szCs w:val="27"/>
          <w:lang w:eastAsia="zh-CN"/>
        </w:rPr>
      </w:pP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1"/>
          <w:szCs w:val="31"/>
          <w:shd w:val="clear" w:fill="FFFFFF"/>
        </w:rPr>
        <w:t>解 读 人：</w:t>
      </w:r>
      <w:r>
        <w:rPr>
          <w:rFonts w:hint="eastAsia" w:ascii="仿宋_GB2312" w:hAnsi="微软雅黑" w:cs="仿宋_GB2312"/>
          <w:i w:val="0"/>
          <w:caps w:val="0"/>
          <w:color w:val="000000"/>
          <w:spacing w:val="0"/>
          <w:sz w:val="31"/>
          <w:szCs w:val="31"/>
          <w:shd w:val="clear" w:fill="FFFFFF"/>
          <w:lang w:eastAsia="zh-CN"/>
        </w:rPr>
        <w:t>欧书林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288" w:lineRule="atLeast"/>
        <w:ind w:left="0" w:right="0" w:firstLine="645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仿宋_GB2312" w:hAnsi="微软雅黑" w:cs="仿宋_GB2312"/>
          <w:i w:val="0"/>
          <w:caps w:val="0"/>
          <w:color w:val="000000"/>
          <w:spacing w:val="0"/>
          <w:sz w:val="31"/>
          <w:szCs w:val="31"/>
          <w:shd w:val="clear" w:fill="FFFFFF"/>
          <w:lang w:eastAsia="zh-CN"/>
        </w:rPr>
        <w:t>燃气管理办公室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1"/>
          <w:szCs w:val="31"/>
          <w:shd w:val="clear" w:fill="FFFFFF"/>
        </w:rPr>
        <w:t>，联系人：</w:t>
      </w:r>
      <w:r>
        <w:rPr>
          <w:rFonts w:hint="eastAsia" w:ascii="仿宋_GB2312" w:hAnsi="微软雅黑" w:cs="仿宋_GB2312"/>
          <w:i w:val="0"/>
          <w:caps w:val="0"/>
          <w:color w:val="000000"/>
          <w:spacing w:val="0"/>
          <w:sz w:val="31"/>
          <w:szCs w:val="31"/>
          <w:shd w:val="clear" w:fill="FFFFFF"/>
          <w:lang w:eastAsia="zh-CN"/>
        </w:rPr>
        <w:t>欧书林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1"/>
          <w:szCs w:val="31"/>
          <w:shd w:val="clear" w:fill="FFFFFF"/>
        </w:rPr>
        <w:t>，联系电话：</w:t>
      </w:r>
      <w:r>
        <w:rPr>
          <w:rFonts w:hint="eastAsia" w:ascii="仿宋_GB2312" w:hAnsi="微软雅黑" w:cs="仿宋_GB2312"/>
          <w:i w:val="0"/>
          <w:caps w:val="0"/>
          <w:color w:val="000000"/>
          <w:spacing w:val="0"/>
          <w:sz w:val="31"/>
          <w:szCs w:val="31"/>
          <w:shd w:val="clear" w:fill="FFFFFF"/>
          <w:lang w:val="en-US" w:eastAsia="zh-CN"/>
        </w:rPr>
        <w:t>6635596。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1"/>
          <w:szCs w:val="31"/>
          <w:shd w:val="clear" w:fill="FFFFFF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F7633C1"/>
    <w:rsid w:val="0F7633C1"/>
    <w:rsid w:val="294646D3"/>
    <w:rsid w:val="32430725"/>
    <w:rsid w:val="46D41979"/>
    <w:rsid w:val="47ED6746"/>
    <w:rsid w:val="48C85A55"/>
    <w:rsid w:val="64F621B1"/>
    <w:rsid w:val="658544F4"/>
    <w:rsid w:val="7853539C"/>
    <w:rsid w:val="7E9D7B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Office_11.8.2.8593_F1E327BC-269C-435d-A152-05C5408002CA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2020-06-29T02:36:00Z</dcterms:created>
  <dc:creator>Administrator</dc:creator>
  <cp:lastModifiedBy>欧书林</cp:lastModifiedBy>
  <dcterms:modified xsi:type="dcterms:W3CDTF">2023-12-07T07:14:58Z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2052-11.8.2.8593</vt:lpwstr>
  </property>
</Properties>
</file>