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活动海报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drawing>
          <wp:inline distT="0" distB="0" distL="114300" distR="114300">
            <wp:extent cx="3582670" cy="6369685"/>
            <wp:effectExtent l="0" t="0" r="17780" b="12065"/>
            <wp:docPr id="1" name="图片 1" descr="d4bd31933381090baf2f87cffd8bf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4bd31933381090baf2f87cffd8bf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82670" cy="636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“报名表”二维码</w:t>
      </w:r>
    </w:p>
    <w:p>
      <w:pPr>
        <w:pStyle w:val="2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264410" cy="2233930"/>
            <wp:effectExtent l="0" t="0" r="2540" b="139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l="5435" t="5435" r="4831" b="6039"/>
                    <a:stretch>
                      <a:fillRect/>
                    </a:stretch>
                  </pic:blipFill>
                  <pic:spPr>
                    <a:xfrm>
                      <a:off x="0" y="0"/>
                      <a:ext cx="2264410" cy="223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“直播大赛群”二维码</w:t>
      </w:r>
    </w:p>
    <w:p>
      <w:pPr>
        <w:pStyle w:val="2"/>
        <w:jc w:val="center"/>
        <w:rPr>
          <w:rFonts w:hint="eastAsia" w:eastAsia="黑体"/>
          <w:lang w:val="en-US" w:eastAsia="zh-CN"/>
        </w:rPr>
      </w:pPr>
      <w:r>
        <w:rPr>
          <w:rFonts w:hint="eastAsia" w:eastAsia="黑体"/>
          <w:lang w:val="en-US" w:eastAsia="zh-CN"/>
        </w:rPr>
        <w:drawing>
          <wp:inline distT="0" distB="0" distL="114300" distR="114300">
            <wp:extent cx="2526030" cy="3927475"/>
            <wp:effectExtent l="0" t="0" r="7620" b="15875"/>
            <wp:docPr id="2" name="图片 3" descr="c2ba5aa1960fffe25a33cc3d8a38b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c2ba5aa1960fffe25a33cc3d8a38bb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6030" cy="392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sectPr>
          <w:pgSz w:w="11906" w:h="16838"/>
          <w:pgMar w:top="1417" w:right="1474" w:bottom="1417" w:left="1587" w:header="851" w:footer="992" w:gutter="0"/>
          <w:pgNumType w:fmt="decimal"/>
          <w:cols w:space="720" w:num="1"/>
          <w:rtlGutter w:val="0"/>
          <w:docGrid w:type="lines" w:linePitch="312" w:charSpace="0"/>
        </w:sect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2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22"/>
          <w:lang w:val="en-US" w:eastAsia="zh-CN"/>
        </w:rPr>
        <w:t>连州市农特产品系列直播大赛——连州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22"/>
          <w:lang w:val="en-US" w:eastAsia="zh-CN"/>
        </w:rPr>
        <w:t>年味·直播争霸赛第一场工作方案</w:t>
      </w:r>
      <w:r>
        <w:rPr>
          <w:rFonts w:hint="eastAsia" w:ascii="方正小标宋_GBK" w:hAnsi="方正小标宋_GBK" w:eastAsia="方正小标宋_GBK" w:cs="方正小标宋_GBK"/>
          <w:sz w:val="44"/>
          <w:szCs w:val="22"/>
          <w:lang w:val="en-US" w:eastAsia="zh-CN"/>
        </w:rPr>
        <w:br w:type="textWrapping"/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/>
          <w:sz w:val="32"/>
          <w:szCs w:val="22"/>
          <w:lang w:val="en-US" w:eastAsia="zh-CN"/>
        </w:rPr>
        <w:t>为推动</w:t>
      </w:r>
      <w:r>
        <w:rPr>
          <w:rFonts w:hint="eastAsia" w:ascii="仿宋_GB2312" w:hAnsi="仿宋_GB2312" w:eastAsia="仿宋_GB2312"/>
          <w:sz w:val="32"/>
          <w:szCs w:val="22"/>
        </w:rPr>
        <w:t>乡村</w:t>
      </w:r>
      <w:r>
        <w:rPr>
          <w:rFonts w:hint="eastAsia" w:ascii="仿宋_GB2312" w:hAnsi="仿宋_GB2312" w:eastAsia="仿宋_GB2312"/>
          <w:sz w:val="32"/>
          <w:szCs w:val="22"/>
          <w:lang w:val="en-US" w:eastAsia="zh-CN"/>
        </w:rPr>
        <w:t>产业振兴，</w:t>
      </w:r>
      <w:r>
        <w:rPr>
          <w:rFonts w:hint="eastAsia" w:ascii="仿宋_GB2312" w:hAnsi="仿宋_GB2312" w:eastAsia="仿宋_GB2312"/>
          <w:sz w:val="32"/>
          <w:szCs w:val="22"/>
        </w:rPr>
        <w:t>拓宽</w:t>
      </w:r>
      <w:r>
        <w:rPr>
          <w:rFonts w:hint="eastAsia" w:ascii="仿宋_GB2312" w:hAnsi="仿宋_GB2312" w:eastAsia="仿宋_GB2312"/>
          <w:sz w:val="32"/>
          <w:szCs w:val="22"/>
          <w:lang w:val="en-US" w:eastAsia="zh-CN"/>
        </w:rPr>
        <w:t>连州市农特</w:t>
      </w:r>
      <w:r>
        <w:rPr>
          <w:rFonts w:hint="eastAsia" w:ascii="仿宋_GB2312" w:hAnsi="仿宋_GB2312" w:eastAsia="仿宋_GB2312"/>
          <w:sz w:val="32"/>
          <w:szCs w:val="22"/>
        </w:rPr>
        <w:t>产品销售渠道，</w:t>
      </w:r>
      <w:r>
        <w:rPr>
          <w:rFonts w:hint="eastAsia" w:ascii="仿宋_GB2312" w:hAnsi="仿宋_GB2312" w:eastAsia="仿宋_GB2312" w:cs="Times New Roman"/>
          <w:kern w:val="2"/>
          <w:sz w:val="32"/>
          <w:szCs w:val="22"/>
          <w:lang w:val="en-US" w:eastAsia="zh-CN" w:bidi="ar-SA"/>
        </w:rPr>
        <w:t>培养更多的直播人才，助力连州市高质量发展，</w:t>
      </w:r>
      <w:r>
        <w:rPr>
          <w:rFonts w:hint="eastAsia" w:ascii="仿宋_GB2312" w:hAnsi="仿宋_GB2312" w:eastAsia="仿宋_GB2312"/>
          <w:sz w:val="32"/>
          <w:szCs w:val="22"/>
        </w:rPr>
        <w:t>拟</w:t>
      </w:r>
      <w:r>
        <w:rPr>
          <w:rFonts w:hint="eastAsia" w:ascii="仿宋_GB2312" w:hAnsi="仿宋_GB2312" w:eastAsia="仿宋_GB2312"/>
          <w:sz w:val="32"/>
          <w:szCs w:val="22"/>
          <w:lang w:val="en-US" w:eastAsia="zh-CN"/>
        </w:rPr>
        <w:t>举办</w:t>
      </w:r>
      <w:r>
        <w:rPr>
          <w:rFonts w:hint="eastAsia" w:ascii="仿宋_GB2312" w:hAnsi="仿宋_GB2312" w:eastAsia="仿宋_GB2312" w:cs="Times New Roman"/>
          <w:kern w:val="2"/>
          <w:sz w:val="32"/>
          <w:szCs w:val="22"/>
          <w:lang w:val="en-US" w:eastAsia="zh-CN" w:bidi="ar-SA"/>
        </w:rPr>
        <w:t>连州市农特产品系列直播大赛——</w:t>
      </w:r>
      <w:r>
        <w:rPr>
          <w:rFonts w:hint="default" w:ascii="仿宋_GB2312" w:hAnsi="仿宋_GB2312" w:eastAsia="仿宋_GB2312" w:cs="Times New Roman"/>
          <w:kern w:val="2"/>
          <w:sz w:val="32"/>
          <w:szCs w:val="22"/>
          <w:lang w:val="en-US" w:eastAsia="zh-CN" w:bidi="ar-SA"/>
        </w:rPr>
        <w:t>连州年味·直播争霸赛第一场</w:t>
      </w:r>
      <w:r>
        <w:rPr>
          <w:rFonts w:hint="eastAsia" w:ascii="仿宋_GB2312" w:hAnsi="仿宋_GB2312" w:eastAsia="仿宋_GB2312"/>
          <w:sz w:val="32"/>
          <w:szCs w:val="22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一、活动主题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仿宋_GB2312" w:hAnsi="仿宋_GB2312" w:eastAsia="仿宋_GB2312" w:cs="Times New Roman"/>
          <w:kern w:val="2"/>
          <w:sz w:val="32"/>
          <w:szCs w:val="22"/>
          <w:lang w:val="en-US" w:eastAsia="zh-CN" w:bidi="ar-SA"/>
        </w:rPr>
        <w:t>连州年味·直播争霸赛第一场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kern w:val="2"/>
          <w:sz w:val="32"/>
          <w:szCs w:val="2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22"/>
          <w:lang w:val="en-US" w:eastAsia="zh-CN" w:bidi="ar-SA"/>
        </w:rPr>
        <w:t>二、组织单位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2"/>
          <w:sz w:val="32"/>
          <w:szCs w:val="22"/>
          <w:lang w:val="en-US" w:eastAsia="zh-CN" w:bidi="ar-SA"/>
        </w:rPr>
        <w:t>主办单位：连州市农业农村局、中山大学、共青团连州市委员会、一财商学院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黑体" w:hAnsi="黑体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活动</w:t>
      </w:r>
      <w:r>
        <w:rPr>
          <w:rFonts w:hint="eastAsia" w:ascii="黑体" w:hAnsi="黑体" w:eastAsia="黑体" w:cs="Times New Roman"/>
          <w:color w:val="auto"/>
          <w:sz w:val="32"/>
          <w:szCs w:val="32"/>
          <w:lang w:eastAsia="zh-CN"/>
        </w:rPr>
        <w:t>时间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2024年1月17日-1月30日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color w:val="auto"/>
          <w:sz w:val="32"/>
          <w:lang w:eastAsia="zh-CN"/>
        </w:rPr>
      </w:pPr>
      <w:r>
        <w:rPr>
          <w:rFonts w:hint="eastAsia" w:ascii="黑体" w:hAnsi="黑体" w:eastAsia="黑体" w:cs="Times New Roman"/>
          <w:color w:val="auto"/>
          <w:kern w:val="2"/>
          <w:sz w:val="32"/>
          <w:szCs w:val="32"/>
          <w:lang w:val="en-US" w:eastAsia="zh-CN" w:bidi="ar-SA"/>
        </w:rPr>
        <w:t>四、比赛对象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大市民群众、广东大中专学生团队、广东青年大学生“百千万”突击队、个人或团队均可参加，包括且不限于网红、主播等个人或团队；参赛选手通过扫描二维码并填写问卷报名，所有报名通过的选手加入群即为报名成功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五、本次大赛流程及评选规则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本次大赛以“连州年味”为主题，以“连州农特产品、振兴家乡、连州腊味”等子主题，上架货品一定要包含：连州菜心、连州丝苗米、东陂腊味。其余货品也需为连州农特产品。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（一）报名阶段（1月17日-1月22日）：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组建团队，由团队负责人线上线下扫描“报名二维码”填写报名信息，全体参赛成员扫码加入“主播大赛群”，随时咨询比赛信息。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（二）培训阶段（1月23日上午9：30-11：30）：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针对所有报名成功的参赛团队，进行统一线下课程培训，针对直播间搭建、主播话术、卖点剖析、后台运营等进行详细讲解分享，直播团队需要根据大赛的主题和直播内容来撰写一份直播方案。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（三）比赛阶段（1月24日-1月30日）：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“连州年味”为方向命题，结合命题话题与赛道主题，比赛货品一定要包含：连州菜心、连州丝苗米、东陂腊味。其余货品也需为连州农特产品。参赛选手在指定时间内进行5场线上直播（每场直播时长不得少于1小时），直播数据实时监控，线上助力打榜开启，每个参赛队需要把每日数据进行上传，由主办方进行统计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（四）评选阶段（1月31日-2月1日）：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根据参赛团队开播天数/时长、直播gmv、曝光进入率、平均停留时长、转化率等数据为考核纬度，每个纬度评分占比20%，对所有参赛队进行排名考核。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六、奖项设置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本次奖项设置3支优胜团队，连州优秀主播团队、连州新星主播团队、连州潜力主播团队。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奖项形式一：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连州优秀主播团队：1个，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根据直播大赛的各维度排名，颁发优秀主播证书，年货礼物3份；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连州新星主播团队：1个，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根据直播大赛的各维度排名，颁发新星主播证书，年货礼物3份；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连州潜力主播团队：1个，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根据直播大赛的各维度排名，颁发潜力主播证书，年货礼物3份；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奖项形式二：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连州优秀主播团队：1个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，根据直播大赛的各维度排名，颁发优秀主播证书，价值1000的学习礼包；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连州新星主播团队：1个，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根据直播大赛的各维度排名，颁发新星主播证书，价值1000的学习礼包；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连州潜力主播团队：1个，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根据直播大赛的各维度排名，颁发潜力主播证书，价值1000的学习礼包；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以上奖项获奖选手可以2选1，最终解释权归企业方所有。证书、年货礼物等均由企业方提供。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七、年度赛事以及奖励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定年度直播团队排名，本次大赛的优胜团队获得排名积分累加，最终评选出年度最佳直播团队。除了单场的奖励外，设立年度奖项（前往浙江省免费深造电商技能，以及前往中山大学免费参观学习），鼓励主播参加全年的系列赛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八、报名联系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所有参赛团队需在1月22日下午5点前，团队负责人扫描二维码填写报名表、全体成员扫码加入“直播大赛群”，群内随时发布赛事动态、解答赛事疑问。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参赛者报名时应如实填写各项内容、不得虚报、瞒报信息。由于虚报、瞒报引发的一切后果由参赛人自行承担。</w:t>
      </w:r>
    </w:p>
    <w:p>
      <w:pPr>
        <w:pStyle w:val="3"/>
        <w:wordWrap w:val="0"/>
        <w:spacing w:line="540" w:lineRule="exact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sectPr>
          <w:pgSz w:w="11906" w:h="16838"/>
          <w:pgMar w:top="1417" w:right="1474" w:bottom="1417" w:left="1587" w:header="851" w:footer="992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Times New Roman"/>
          <w:sz w:val="32"/>
          <w:szCs w:val="22"/>
          <w:lang w:val="en-US" w:eastAsia="zh-CN"/>
        </w:rPr>
        <w:t xml:space="preserve">  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直播团队信息统计表</w:t>
      </w:r>
    </w:p>
    <w:p>
      <w:pPr>
        <w:pStyle w:val="3"/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填报单位：                                            填报时间：</w:t>
      </w:r>
    </w:p>
    <w:tbl>
      <w:tblPr>
        <w:tblStyle w:val="8"/>
        <w:tblW w:w="140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587"/>
        <w:gridCol w:w="2192"/>
        <w:gridCol w:w="2064"/>
        <w:gridCol w:w="2388"/>
        <w:gridCol w:w="3093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618" w:type="dxa"/>
            <w:noWrap w:val="0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团队名称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队长姓名</w:t>
            </w:r>
          </w:p>
        </w:tc>
        <w:tc>
          <w:tcPr>
            <w:tcW w:w="2192" w:type="dxa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队长联系电话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队员姓名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主要业务</w:t>
            </w:r>
          </w:p>
        </w:tc>
        <w:tc>
          <w:tcPr>
            <w:tcW w:w="3093" w:type="dxa"/>
            <w:noWrap w:val="0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23日是否参加培训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9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88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9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9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88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9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填报人：             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联系电话：</w:t>
      </w:r>
    </w:p>
    <w:p/>
    <w:sectPr>
      <w:pgSz w:w="16838" w:h="11906" w:orient="landscape"/>
      <w:pgMar w:top="1440" w:right="1803" w:bottom="1440" w:left="1803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687145"/>
    <w:rsid w:val="3D687145"/>
    <w:rsid w:val="4C99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line="413" w:lineRule="auto"/>
      <w:outlineLvl w:val="2"/>
    </w:pPr>
    <w:rPr>
      <w:szCs w:val="2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nhideWhenUsed/>
    <w:qFormat/>
    <w:uiPriority w:val="99"/>
    <w:pPr>
      <w:ind w:firstLine="420" w:firstLineChars="200"/>
    </w:pPr>
    <w:rPr>
      <w:rFonts w:ascii="Calibri" w:hAnsi="Calibri" w:eastAsia="宋体" w:cs="Times New Roman"/>
      <w:szCs w:val="21"/>
    </w:rPr>
  </w:style>
  <w:style w:type="paragraph" w:styleId="5">
    <w:name w:val="Body Text"/>
    <w:basedOn w:val="1"/>
    <w:next w:val="1"/>
    <w:qFormat/>
    <w:uiPriority w:val="0"/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0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1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2">
    <w:name w:val="正文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2024-01-17T07:16:00Z</dcterms:created>
  <dc:creator>李铭忠</dc:creator>
  <cp:lastModifiedBy>李铭忠</cp:lastModifiedBy>
  <dcterms:modified xsi:type="dcterms:W3CDTF">2024-01-17T07:33:03Z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