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widowControl w:val="0"/>
        <w:wordWrap/>
        <w:adjustRightInd/>
        <w:snapToGrid/>
        <w:spacing w:line="600" w:lineRule="exact"/>
        <w:jc w:val="center"/>
        <w:textAlignment w:val="auto"/>
        <w:rPr>
          <w:rFonts w:hint="eastAsia"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rPr>
        <w:t>连州市镇区及工业园区污水处理费</w:t>
      </w:r>
    </w:p>
    <w:p>
      <w:pPr>
        <w:widowControl w:val="0"/>
        <w:wordWrap/>
        <w:adjustRightInd/>
        <w:snapToGrid/>
        <w:spacing w:line="600" w:lineRule="exact"/>
        <w:jc w:val="center"/>
        <w:textAlignment w:val="auto"/>
        <w:rPr>
          <w:rFonts w:hint="eastAsia"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rPr>
        <w:t>收取方案</w:t>
      </w:r>
    </w:p>
    <w:p>
      <w:pPr>
        <w:widowControl w:val="0"/>
        <w:wordWrap/>
        <w:adjustRightInd/>
        <w:snapToGrid/>
        <w:spacing w:line="600" w:lineRule="exact"/>
        <w:ind w:firstLine="640" w:firstLineChars="200"/>
        <w:textAlignment w:val="auto"/>
        <w:rPr>
          <w:rFonts w:hint="eastAsia" w:ascii="仿宋_GB2312" w:hAnsi="仿宋_GB2312" w:eastAsia="仿宋_GB2312" w:cs="仿宋_GB2312"/>
          <w:color w:val="auto"/>
          <w:sz w:val="32"/>
          <w:szCs w:val="32"/>
          <w:lang w:eastAsia="zh-CN"/>
        </w:rPr>
      </w:pPr>
    </w:p>
    <w:p>
      <w:pPr>
        <w:widowControl w:val="0"/>
        <w:wordWrap/>
        <w:adjustRightInd/>
        <w:snapToGrid/>
        <w:spacing w:line="60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根据《国家发展改革委</w:t>
      </w:r>
      <w:r>
        <w:rPr>
          <w:rFonts w:hint="eastAsia" w:ascii="仿宋_GB2312" w:hAnsi="仿宋_GB2312" w:eastAsia="仿宋_GB2312" w:cs="仿宋_GB2312"/>
          <w:color w:val="auto"/>
          <w:sz w:val="32"/>
          <w:szCs w:val="32"/>
          <w:lang w:val="en-US" w:eastAsia="zh-CN"/>
        </w:rPr>
        <w:t xml:space="preserve"> 财政部 住房城乡建设部关于制定和调整污水处理收费标准等有关问题的通知</w:t>
      </w:r>
      <w:r>
        <w:rPr>
          <w:rFonts w:hint="eastAsia" w:ascii="仿宋_GB2312" w:hAnsi="仿宋_GB2312" w:eastAsia="仿宋_GB2312" w:cs="仿宋_GB2312"/>
          <w:color w:val="auto"/>
          <w:sz w:val="32"/>
          <w:szCs w:val="32"/>
          <w:lang w:eastAsia="zh-CN"/>
        </w:rPr>
        <w:t>》（发改价格〔</w:t>
      </w:r>
      <w:r>
        <w:rPr>
          <w:rFonts w:hint="eastAsia" w:ascii="仿宋_GB2312" w:hAnsi="仿宋_GB2312" w:eastAsia="仿宋_GB2312" w:cs="仿宋_GB2312"/>
          <w:color w:val="auto"/>
          <w:sz w:val="32"/>
          <w:szCs w:val="32"/>
          <w:lang w:val="en-US" w:eastAsia="zh-CN"/>
        </w:rPr>
        <w:t>2015</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119号</w:t>
      </w:r>
      <w:r>
        <w:rPr>
          <w:rFonts w:hint="eastAsia" w:ascii="仿宋_GB2312" w:hAnsi="仿宋_GB2312" w:eastAsia="仿宋_GB2312" w:cs="仿宋_GB2312"/>
          <w:color w:val="auto"/>
          <w:sz w:val="32"/>
          <w:szCs w:val="32"/>
          <w:lang w:eastAsia="zh-CN"/>
        </w:rPr>
        <w:t>）、《关于清远市区污水处理执行国家最低标准及相关事项的通知》（清发改收费〔</w:t>
      </w:r>
      <w:r>
        <w:rPr>
          <w:rFonts w:hint="eastAsia" w:ascii="仿宋_GB2312" w:hAnsi="仿宋_GB2312" w:eastAsia="仿宋_GB2312" w:cs="仿宋_GB2312"/>
          <w:color w:val="auto"/>
          <w:sz w:val="32"/>
          <w:szCs w:val="32"/>
          <w:lang w:val="en-US" w:eastAsia="zh-CN"/>
        </w:rPr>
        <w:t>2016</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41号</w:t>
      </w:r>
      <w:r>
        <w:rPr>
          <w:rFonts w:hint="eastAsia" w:ascii="仿宋_GB2312" w:hAnsi="仿宋_GB2312" w:eastAsia="仿宋_GB2312" w:cs="仿宋_GB2312"/>
          <w:color w:val="auto"/>
          <w:sz w:val="32"/>
          <w:szCs w:val="32"/>
          <w:lang w:eastAsia="zh-CN"/>
        </w:rPr>
        <w:t>）、《连州市发展和改革局 连州市财政局 连州市住房和城乡建设局关于印发连州市污水处理费征收标准调整方案的通知》（连发改价格〔</w:t>
      </w:r>
      <w:r>
        <w:rPr>
          <w:rFonts w:hint="eastAsia" w:ascii="仿宋_GB2312" w:hAnsi="仿宋_GB2312" w:eastAsia="仿宋_GB2312" w:cs="仿宋_GB2312"/>
          <w:color w:val="auto"/>
          <w:sz w:val="32"/>
          <w:szCs w:val="32"/>
          <w:lang w:val="en-US" w:eastAsia="zh-CN"/>
        </w:rPr>
        <w:t>2022</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1号</w:t>
      </w:r>
      <w:r>
        <w:rPr>
          <w:rFonts w:hint="eastAsia" w:ascii="仿宋_GB2312" w:hAnsi="仿宋_GB2312" w:eastAsia="仿宋_GB2312" w:cs="仿宋_GB2312"/>
          <w:color w:val="auto"/>
          <w:sz w:val="32"/>
          <w:szCs w:val="32"/>
          <w:lang w:eastAsia="zh-CN"/>
        </w:rPr>
        <w:t>）等文件精神，连州市工业园区、镇（乡）区域已经具备征收污水处理费的条件，需及时足额征收污水处理费，特制定本方案，方案内容如下：</w:t>
      </w:r>
    </w:p>
    <w:p>
      <w:pPr>
        <w:widowControl w:val="0"/>
        <w:wordWrap/>
        <w:adjustRightInd/>
        <w:snapToGrid/>
        <w:spacing w:line="600" w:lineRule="exact"/>
        <w:ind w:firstLine="640" w:firstLineChars="200"/>
        <w:textAlignment w:val="auto"/>
        <w:rPr>
          <w:rFonts w:hint="eastAsia" w:ascii="黑体" w:hAnsi="黑体" w:eastAsia="黑体" w:cs="黑体"/>
          <w:color w:val="auto"/>
          <w:sz w:val="32"/>
          <w:szCs w:val="32"/>
          <w:lang w:eastAsia="zh-CN"/>
        </w:rPr>
      </w:pPr>
      <w:r>
        <w:rPr>
          <w:rFonts w:hint="eastAsia" w:ascii="黑体" w:hAnsi="黑体" w:eastAsia="黑体" w:cs="黑体"/>
          <w:color w:val="auto"/>
          <w:sz w:val="32"/>
          <w:szCs w:val="32"/>
          <w:lang w:eastAsia="zh-CN"/>
        </w:rPr>
        <w:t>一、征收范围</w:t>
      </w:r>
    </w:p>
    <w:p>
      <w:pPr>
        <w:widowControl w:val="0"/>
        <w:wordWrap/>
        <w:adjustRightInd/>
        <w:snapToGrid/>
        <w:spacing w:line="60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本次污水处理费征收范围为清远民族工业园九陂园区和新塘园区、各镇（乡）镇区范围内排放污水的单位和个人，由于城区污水处理费征收范围已包括连州镇，三水瑶族乡未建设自来水厂，故本方案镇（乡）不包括连州镇、三水瑶族乡，以下同理，不额外注明。</w:t>
      </w:r>
    </w:p>
    <w:p>
      <w:pPr>
        <w:widowControl w:val="0"/>
        <w:wordWrap/>
        <w:adjustRightInd/>
        <w:snapToGrid/>
        <w:spacing w:line="600" w:lineRule="exact"/>
        <w:ind w:firstLine="640" w:firstLineChars="200"/>
        <w:textAlignment w:val="auto"/>
        <w:rPr>
          <w:rFonts w:hint="eastAsia" w:ascii="黑体" w:hAnsi="黑体" w:eastAsia="黑体" w:cs="黑体"/>
          <w:color w:val="auto"/>
          <w:sz w:val="32"/>
          <w:szCs w:val="32"/>
          <w:lang w:eastAsia="zh-CN"/>
        </w:rPr>
      </w:pPr>
      <w:r>
        <w:rPr>
          <w:rFonts w:hint="eastAsia" w:ascii="黑体" w:hAnsi="黑体" w:eastAsia="黑体" w:cs="黑体"/>
          <w:color w:val="auto"/>
          <w:sz w:val="32"/>
          <w:szCs w:val="32"/>
          <w:lang w:eastAsia="zh-CN"/>
        </w:rPr>
        <w:t>二、征收标准</w:t>
      </w:r>
    </w:p>
    <w:p>
      <w:pPr>
        <w:widowControl w:val="0"/>
        <w:wordWrap/>
        <w:adjustRightInd/>
        <w:snapToGrid/>
        <w:spacing w:line="60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按照《连州市发展和改革局 连州市财政局 连州市住房和城乡建设局关于印发连州市污水处理费征收标准调整方案的通知》（连发改价格〔</w:t>
      </w:r>
      <w:r>
        <w:rPr>
          <w:rFonts w:hint="eastAsia" w:ascii="仿宋_GB2312" w:hAnsi="仿宋_GB2312" w:eastAsia="仿宋_GB2312" w:cs="仿宋_GB2312"/>
          <w:color w:val="auto"/>
          <w:sz w:val="32"/>
          <w:szCs w:val="32"/>
          <w:lang w:val="en-US" w:eastAsia="zh-CN"/>
        </w:rPr>
        <w:t>2022</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1号</w:t>
      </w:r>
      <w:r>
        <w:rPr>
          <w:rFonts w:hint="eastAsia" w:ascii="仿宋_GB2312" w:hAnsi="仿宋_GB2312" w:eastAsia="仿宋_GB2312" w:cs="仿宋_GB2312"/>
          <w:color w:val="auto"/>
          <w:sz w:val="32"/>
          <w:szCs w:val="32"/>
          <w:lang w:eastAsia="zh-CN"/>
        </w:rPr>
        <w:t>）有关规定执行，即居民用水污水处理费按</w:t>
      </w:r>
      <w:r>
        <w:rPr>
          <w:rFonts w:hint="eastAsia" w:ascii="仿宋_GB2312" w:hAnsi="仿宋_GB2312" w:eastAsia="仿宋_GB2312" w:cs="仿宋_GB2312"/>
          <w:color w:val="auto"/>
          <w:sz w:val="32"/>
          <w:szCs w:val="32"/>
          <w:lang w:val="en-US" w:eastAsia="zh-CN"/>
        </w:rPr>
        <w:t>0.95元/吨计，非居民</w:t>
      </w:r>
      <w:r>
        <w:rPr>
          <w:rFonts w:hint="eastAsia" w:ascii="仿宋_GB2312" w:hAnsi="仿宋_GB2312" w:eastAsia="仿宋_GB2312" w:cs="仿宋_GB2312"/>
          <w:color w:val="auto"/>
          <w:sz w:val="32"/>
          <w:szCs w:val="32"/>
          <w:lang w:eastAsia="zh-CN"/>
        </w:rPr>
        <w:t>用水污水处理费按</w:t>
      </w:r>
      <w:r>
        <w:rPr>
          <w:rFonts w:hint="eastAsia" w:ascii="仿宋_GB2312" w:hAnsi="仿宋_GB2312" w:eastAsia="仿宋_GB2312" w:cs="仿宋_GB2312"/>
          <w:color w:val="auto"/>
          <w:sz w:val="32"/>
          <w:szCs w:val="32"/>
          <w:lang w:val="en-US" w:eastAsia="zh-CN"/>
        </w:rPr>
        <w:t>1.40元/吨计。</w:t>
      </w:r>
    </w:p>
    <w:p>
      <w:pPr>
        <w:widowControl w:val="0"/>
        <w:numPr>
          <w:numId w:val="0"/>
        </w:numPr>
        <w:wordWrap/>
        <w:adjustRightInd/>
        <w:snapToGrid/>
        <w:spacing w:line="600" w:lineRule="exact"/>
        <w:ind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三、征收方式及管理</w:t>
      </w:r>
    </w:p>
    <w:p>
      <w:pPr>
        <w:widowControl w:val="0"/>
        <w:numPr>
          <w:numId w:val="0"/>
        </w:numPr>
        <w:wordWrap/>
        <w:adjustRightInd/>
        <w:snapToGrid/>
        <w:spacing w:line="60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（一）</w:t>
      </w:r>
      <w:r>
        <w:rPr>
          <w:rFonts w:hint="eastAsia" w:ascii="仿宋_GB2312" w:hAnsi="仿宋_GB2312" w:eastAsia="仿宋_GB2312" w:cs="仿宋_GB2312"/>
          <w:color w:val="auto"/>
          <w:sz w:val="32"/>
          <w:szCs w:val="32"/>
          <w:lang w:eastAsia="zh-CN"/>
        </w:rPr>
        <w:t>清远民族工业园九陂园区和新塘园区由</w:t>
      </w:r>
      <w:bookmarkStart w:id="0" w:name="_GoBack"/>
      <w:bookmarkEnd w:id="0"/>
      <w:r>
        <w:rPr>
          <w:rFonts w:hint="eastAsia" w:ascii="仿宋_GB2312" w:hAnsi="仿宋_GB2312" w:eastAsia="仿宋_GB2312" w:cs="仿宋_GB2312"/>
          <w:color w:val="auto"/>
          <w:sz w:val="32"/>
          <w:szCs w:val="32"/>
          <w:lang w:eastAsia="zh-CN"/>
        </w:rPr>
        <w:t>市住房和城乡建设局委托连州市自来水有限责任公司代征；各镇（乡）人民政府为各镇（乡）污水处理费征收单位，负责污水处理费收缴工作，已</w:t>
      </w:r>
      <w:r>
        <w:rPr>
          <w:rFonts w:hint="eastAsia" w:ascii="仿宋_GB2312" w:hAnsi="仿宋_GB2312" w:eastAsia="仿宋_GB2312" w:cs="仿宋_GB2312"/>
          <w:color w:val="auto"/>
          <w:sz w:val="32"/>
          <w:szCs w:val="32"/>
          <w:lang w:val="en-US" w:eastAsia="zh-CN"/>
        </w:rPr>
        <w:t>与连州市源水供水有限公司签订管理服务合同的由该公司代征。</w:t>
      </w:r>
    </w:p>
    <w:p>
      <w:pPr>
        <w:widowControl w:val="0"/>
        <w:wordWrap/>
        <w:adjustRightInd/>
        <w:snapToGrid/>
        <w:spacing w:line="600" w:lineRule="exact"/>
        <w:ind w:firstLine="640" w:firstLineChars="200"/>
        <w:textAlignment w:val="auto"/>
        <w:rPr>
          <w:rFonts w:hint="eastAsia" w:ascii="仿宋_GB2312" w:hAnsi="仿宋_GB2312" w:eastAsia="仿宋_GB2312" w:cs="仿宋_GB2312"/>
          <w:b w:val="0"/>
          <w:color w:val="auto"/>
          <w:w w:val="100"/>
          <w:kern w:val="2"/>
          <w:position w:val="0"/>
          <w:sz w:val="32"/>
          <w:szCs w:val="32"/>
          <w:highlight w:val="none"/>
          <w:lang w:val="en-US" w:eastAsia="zh-CN" w:bidi="ar-SA"/>
        </w:rPr>
      </w:pPr>
      <w:r>
        <w:rPr>
          <w:rFonts w:hint="eastAsia" w:ascii="仿宋_GB2312" w:hAnsi="仿宋_GB2312" w:eastAsia="仿宋_GB2312" w:cs="仿宋_GB2312"/>
          <w:color w:val="auto"/>
          <w:sz w:val="32"/>
          <w:szCs w:val="32"/>
          <w:lang w:val="en-US" w:eastAsia="zh-CN"/>
        </w:rPr>
        <w:t>（二）征收单位需要在发票中单独列明污水处理费，严格按照规定的范围和标准要求征收污水处理费。污水处理费属于政府非税收入，征收的污水处理费按月直接上缴连州市财政局，实行专款专用，</w:t>
      </w:r>
      <w:r>
        <w:rPr>
          <w:rFonts w:hint="eastAsia" w:ascii="仿宋_GB2312" w:hAnsi="仿宋_GB2312" w:eastAsia="仿宋_GB2312" w:cs="仿宋_GB2312"/>
          <w:b w:val="0"/>
          <w:color w:val="auto"/>
          <w:w w:val="100"/>
          <w:kern w:val="2"/>
          <w:position w:val="0"/>
          <w:sz w:val="32"/>
          <w:szCs w:val="32"/>
          <w:highlight w:val="none"/>
          <w:lang w:val="en-US" w:eastAsia="zh-CN" w:bidi="ar-SA"/>
        </w:rPr>
        <w:t>连州市财政局按缴纳入专户实际收费的1.5%向征收单位支付征收手续费，如征收单位委托代征单位对污水处理费进行征收的，征收手续费支付至代征单位。</w:t>
      </w:r>
    </w:p>
    <w:p>
      <w:pPr>
        <w:widowControl w:val="0"/>
        <w:wordWrap/>
        <w:adjustRightInd/>
        <w:snapToGrid/>
        <w:spacing w:line="60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（三）污水处理费专项用于城镇污水处理设施的建设、运行和污泥处理处置，以及污水处理费的代征手续费支出，不得挪作他用。</w:t>
      </w:r>
    </w:p>
    <w:p>
      <w:pPr>
        <w:widowControl w:val="0"/>
        <w:wordWrap/>
        <w:adjustRightInd/>
        <w:snapToGrid/>
        <w:spacing w:line="600" w:lineRule="exact"/>
        <w:ind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四、部门职责</w:t>
      </w:r>
    </w:p>
    <w:p>
      <w:pPr>
        <w:widowControl w:val="0"/>
        <w:wordWrap/>
        <w:adjustRightInd/>
        <w:snapToGrid/>
        <w:spacing w:line="600" w:lineRule="exact"/>
        <w:ind w:firstLine="643" w:firstLineChars="200"/>
        <w:textAlignment w:val="auto"/>
        <w:rPr>
          <w:rFonts w:hint="default" w:ascii="仿宋_GB2312" w:hAnsi="仿宋_GB2312" w:eastAsia="仿宋_GB2312" w:cs="仿宋_GB2312"/>
          <w:color w:val="auto"/>
          <w:sz w:val="32"/>
          <w:szCs w:val="32"/>
          <w:lang w:val="en-US" w:eastAsia="zh-CN"/>
        </w:rPr>
      </w:pPr>
      <w:r>
        <w:rPr>
          <w:rFonts w:hint="eastAsia" w:ascii="楷体_GB2312" w:hAnsi="楷体_GB2312" w:eastAsia="楷体_GB2312" w:cs="楷体_GB2312"/>
          <w:b/>
          <w:bCs/>
          <w:color w:val="auto"/>
          <w:sz w:val="32"/>
          <w:szCs w:val="32"/>
          <w:lang w:val="en-US" w:eastAsia="zh-CN"/>
        </w:rPr>
        <w:t>（一）清远民族工业园管理委员会：</w:t>
      </w:r>
      <w:r>
        <w:rPr>
          <w:rFonts w:hint="eastAsia" w:ascii="仿宋_GB2312" w:hAnsi="仿宋_GB2312" w:eastAsia="仿宋_GB2312" w:cs="仿宋_GB2312"/>
          <w:color w:val="auto"/>
          <w:sz w:val="32"/>
          <w:szCs w:val="32"/>
          <w:lang w:val="en-US" w:eastAsia="zh-CN"/>
        </w:rPr>
        <w:t>负责工业园区污水处理费征收相关的宣传通知工作；负责解决辖区范围内因征收污水处理费产生的投诉、信访等问题。</w:t>
      </w:r>
    </w:p>
    <w:p>
      <w:pPr>
        <w:widowControl w:val="0"/>
        <w:wordWrap/>
        <w:adjustRightInd/>
        <w:snapToGrid/>
        <w:spacing w:line="600" w:lineRule="exact"/>
        <w:ind w:firstLine="643" w:firstLineChars="200"/>
        <w:textAlignment w:val="auto"/>
        <w:rPr>
          <w:rFonts w:hint="eastAsia" w:ascii="仿宋_GB2312" w:hAnsi="仿宋_GB2312" w:eastAsia="仿宋_GB2312" w:cs="仿宋_GB2312"/>
          <w:color w:val="auto"/>
          <w:sz w:val="32"/>
          <w:szCs w:val="32"/>
          <w:lang w:val="en-US" w:eastAsia="zh-CN"/>
        </w:rPr>
      </w:pPr>
      <w:r>
        <w:rPr>
          <w:rFonts w:hint="eastAsia" w:ascii="楷体_GB2312" w:hAnsi="楷体_GB2312" w:eastAsia="楷体_GB2312" w:cs="楷体_GB2312"/>
          <w:b/>
          <w:bCs/>
          <w:color w:val="auto"/>
          <w:sz w:val="32"/>
          <w:szCs w:val="32"/>
          <w:lang w:val="en-US" w:eastAsia="zh-CN"/>
        </w:rPr>
        <w:t>（二）市发展改革局：</w:t>
      </w:r>
      <w:r>
        <w:rPr>
          <w:rFonts w:hint="eastAsia" w:ascii="仿宋_GB2312" w:hAnsi="仿宋_GB2312" w:eastAsia="仿宋_GB2312" w:cs="仿宋_GB2312"/>
          <w:color w:val="auto"/>
          <w:sz w:val="32"/>
          <w:szCs w:val="32"/>
          <w:lang w:val="en-US" w:eastAsia="zh-CN"/>
        </w:rPr>
        <w:t>负责制定和调整污水处理收费标准具体工作；负责该项工作的政策解读。</w:t>
      </w:r>
    </w:p>
    <w:p>
      <w:pPr>
        <w:widowControl w:val="0"/>
        <w:wordWrap/>
        <w:adjustRightInd/>
        <w:snapToGrid/>
        <w:spacing w:line="600" w:lineRule="exact"/>
        <w:ind w:firstLine="643" w:firstLineChars="200"/>
        <w:textAlignment w:val="auto"/>
        <w:rPr>
          <w:rFonts w:hint="eastAsia" w:ascii="仿宋_GB2312" w:hAnsi="仿宋_GB2312" w:eastAsia="仿宋_GB2312" w:cs="仿宋_GB2312"/>
          <w:color w:val="auto"/>
          <w:sz w:val="32"/>
          <w:szCs w:val="32"/>
          <w:lang w:val="en-US" w:eastAsia="zh-CN"/>
        </w:rPr>
      </w:pPr>
      <w:r>
        <w:rPr>
          <w:rFonts w:hint="eastAsia" w:ascii="楷体_GB2312" w:hAnsi="楷体_GB2312" w:eastAsia="楷体_GB2312" w:cs="楷体_GB2312"/>
          <w:b/>
          <w:bCs/>
          <w:color w:val="auto"/>
          <w:sz w:val="32"/>
          <w:szCs w:val="32"/>
          <w:lang w:val="en-US" w:eastAsia="zh-CN"/>
        </w:rPr>
        <w:t>（三）市财政局：</w:t>
      </w:r>
      <w:r>
        <w:rPr>
          <w:rFonts w:hint="eastAsia" w:ascii="仿宋_GB2312" w:hAnsi="仿宋_GB2312" w:eastAsia="仿宋_GB2312" w:cs="仿宋_GB2312"/>
          <w:color w:val="auto"/>
          <w:sz w:val="32"/>
          <w:szCs w:val="32"/>
          <w:lang w:val="en-US" w:eastAsia="zh-CN"/>
        </w:rPr>
        <w:t>及时足额拨付手续费，做好资金监管，确保专款专用；配合市住房和城乡建设局加强对污水处理费收支的监督检查。</w:t>
      </w:r>
    </w:p>
    <w:p>
      <w:pPr>
        <w:widowControl w:val="0"/>
        <w:wordWrap/>
        <w:adjustRightInd/>
        <w:snapToGrid/>
        <w:spacing w:line="600" w:lineRule="exact"/>
        <w:ind w:firstLine="643" w:firstLineChars="200"/>
        <w:textAlignment w:val="auto"/>
        <w:rPr>
          <w:rFonts w:hint="default" w:ascii="仿宋_GB2312" w:hAnsi="仿宋_GB2312" w:eastAsia="仿宋_GB2312" w:cs="仿宋_GB2312"/>
          <w:color w:val="auto"/>
          <w:sz w:val="32"/>
          <w:szCs w:val="32"/>
          <w:lang w:val="en-US" w:eastAsia="zh-CN"/>
        </w:rPr>
      </w:pPr>
      <w:r>
        <w:rPr>
          <w:rFonts w:hint="eastAsia" w:ascii="楷体_GB2312" w:hAnsi="楷体_GB2312" w:eastAsia="楷体_GB2312" w:cs="楷体_GB2312"/>
          <w:b/>
          <w:bCs/>
          <w:color w:val="auto"/>
          <w:sz w:val="32"/>
          <w:szCs w:val="32"/>
          <w:lang w:val="en-US" w:eastAsia="zh-CN"/>
        </w:rPr>
        <w:t>（四）市住房和城乡建设局：</w:t>
      </w:r>
      <w:r>
        <w:rPr>
          <w:rFonts w:hint="eastAsia" w:ascii="仿宋_GB2312" w:hAnsi="仿宋_GB2312" w:eastAsia="仿宋_GB2312" w:cs="仿宋_GB2312"/>
          <w:color w:val="auto"/>
          <w:sz w:val="32"/>
          <w:szCs w:val="32"/>
          <w:lang w:val="en-US" w:eastAsia="zh-CN"/>
        </w:rPr>
        <w:t>负责对污水处理费收支的监督检查。</w:t>
      </w:r>
    </w:p>
    <w:p>
      <w:pPr>
        <w:widowControl w:val="0"/>
        <w:wordWrap/>
        <w:adjustRightInd/>
        <w:snapToGrid/>
        <w:spacing w:line="600" w:lineRule="exact"/>
        <w:ind w:firstLine="643" w:firstLineChars="200"/>
        <w:textAlignment w:val="auto"/>
        <w:rPr>
          <w:rFonts w:hint="eastAsia" w:ascii="仿宋_GB2312" w:hAnsi="仿宋_GB2312" w:eastAsia="仿宋_GB2312" w:cs="仿宋_GB2312"/>
          <w:color w:val="auto"/>
          <w:sz w:val="32"/>
          <w:szCs w:val="32"/>
          <w:lang w:val="en-US" w:eastAsia="zh-CN"/>
        </w:rPr>
      </w:pPr>
      <w:r>
        <w:rPr>
          <w:rFonts w:hint="eastAsia" w:ascii="楷体_GB2312" w:hAnsi="楷体_GB2312" w:eastAsia="楷体_GB2312" w:cs="楷体_GB2312"/>
          <w:b/>
          <w:bCs/>
          <w:color w:val="auto"/>
          <w:sz w:val="32"/>
          <w:szCs w:val="32"/>
          <w:lang w:val="en-US" w:eastAsia="zh-CN"/>
        </w:rPr>
        <w:t>（五）市审计局：</w:t>
      </w:r>
      <w:r>
        <w:rPr>
          <w:rFonts w:hint="eastAsia" w:ascii="仿宋_GB2312" w:hAnsi="仿宋_GB2312" w:eastAsia="仿宋_GB2312" w:cs="仿宋_GB2312"/>
          <w:color w:val="auto"/>
          <w:sz w:val="32"/>
          <w:szCs w:val="32"/>
          <w:lang w:val="en-US" w:eastAsia="zh-CN"/>
        </w:rPr>
        <w:t>负责</w:t>
      </w:r>
      <w:r>
        <w:rPr>
          <w:rFonts w:hint="default" w:ascii="仿宋_GB2312" w:hAnsi="仿宋_GB2312" w:eastAsia="仿宋_GB2312" w:cs="仿宋_GB2312"/>
          <w:color w:val="auto"/>
          <w:sz w:val="32"/>
          <w:szCs w:val="32"/>
          <w:lang w:val="en-US" w:eastAsia="zh-CN"/>
        </w:rPr>
        <w:t>污水处理费的征收、使用和管</w:t>
      </w:r>
      <w:r>
        <w:rPr>
          <w:rFonts w:hint="eastAsia" w:ascii="仿宋_GB2312" w:hAnsi="仿宋_GB2312" w:eastAsia="仿宋_GB2312" w:cs="仿宋_GB2312"/>
          <w:color w:val="auto"/>
          <w:sz w:val="32"/>
          <w:szCs w:val="32"/>
          <w:lang w:val="en-US" w:eastAsia="zh-CN"/>
        </w:rPr>
        <w:t>理的监督检查工作。</w:t>
      </w:r>
    </w:p>
    <w:p>
      <w:pPr>
        <w:widowControl w:val="0"/>
        <w:wordWrap/>
        <w:adjustRightInd/>
        <w:snapToGrid/>
        <w:spacing w:line="600" w:lineRule="exact"/>
        <w:ind w:firstLine="643" w:firstLineChars="200"/>
        <w:textAlignment w:val="auto"/>
        <w:rPr>
          <w:rFonts w:hint="eastAsia" w:ascii="仿宋_GB2312" w:hAnsi="仿宋_GB2312" w:eastAsia="仿宋_GB2312" w:cs="仿宋_GB2312"/>
          <w:color w:val="auto"/>
          <w:sz w:val="32"/>
          <w:szCs w:val="32"/>
          <w:lang w:val="en-US" w:eastAsia="zh-CN"/>
        </w:rPr>
      </w:pPr>
      <w:r>
        <w:rPr>
          <w:rFonts w:hint="eastAsia" w:ascii="楷体_GB2312" w:hAnsi="楷体_GB2312" w:eastAsia="楷体_GB2312" w:cs="楷体_GB2312"/>
          <w:b/>
          <w:bCs/>
          <w:color w:val="auto"/>
          <w:sz w:val="32"/>
          <w:szCs w:val="32"/>
          <w:lang w:val="en-US" w:eastAsia="zh-CN"/>
        </w:rPr>
        <w:t>（六）市国资监管局：</w:t>
      </w:r>
      <w:r>
        <w:rPr>
          <w:rFonts w:hint="eastAsia" w:ascii="仿宋_GB2312" w:hAnsi="仿宋_GB2312" w:eastAsia="仿宋_GB2312" w:cs="仿宋_GB2312"/>
          <w:color w:val="auto"/>
          <w:sz w:val="32"/>
          <w:szCs w:val="32"/>
          <w:lang w:val="en-US" w:eastAsia="zh-CN"/>
        </w:rPr>
        <w:t>负责督促市自来水有限公司及时做好污水处理费收缴工作。</w:t>
      </w:r>
    </w:p>
    <w:p>
      <w:pPr>
        <w:widowControl w:val="0"/>
        <w:wordWrap/>
        <w:adjustRightInd/>
        <w:snapToGrid/>
        <w:spacing w:line="600" w:lineRule="exact"/>
        <w:ind w:firstLine="643" w:firstLineChars="200"/>
        <w:textAlignment w:val="auto"/>
        <w:rPr>
          <w:rFonts w:hint="eastAsia" w:ascii="仿宋_GB2312" w:hAnsi="仿宋_GB2312" w:eastAsia="仿宋_GB2312" w:cs="仿宋_GB2312"/>
          <w:color w:val="auto"/>
          <w:sz w:val="32"/>
          <w:szCs w:val="32"/>
          <w:lang w:val="en-US" w:eastAsia="zh-CN"/>
        </w:rPr>
      </w:pPr>
      <w:r>
        <w:rPr>
          <w:rFonts w:hint="eastAsia" w:ascii="楷体_GB2312" w:hAnsi="楷体_GB2312" w:eastAsia="楷体_GB2312" w:cs="楷体_GB2312"/>
          <w:b/>
          <w:bCs/>
          <w:color w:val="auto"/>
          <w:sz w:val="32"/>
          <w:szCs w:val="32"/>
          <w:lang w:val="en-US" w:eastAsia="zh-CN"/>
        </w:rPr>
        <w:t>（七）各镇（乡）人民政府：</w:t>
      </w:r>
      <w:r>
        <w:rPr>
          <w:rFonts w:hint="eastAsia" w:ascii="仿宋_GB2312" w:hAnsi="仿宋_GB2312" w:eastAsia="仿宋_GB2312" w:cs="仿宋_GB2312"/>
          <w:color w:val="auto"/>
          <w:sz w:val="32"/>
          <w:szCs w:val="32"/>
          <w:lang w:val="en-US" w:eastAsia="zh-CN"/>
        </w:rPr>
        <w:t>负责各自辖区污水处理费征收工作；负责或</w:t>
      </w:r>
      <w:r>
        <w:rPr>
          <w:rFonts w:hint="default" w:ascii="仿宋_GB2312" w:hAnsi="仿宋_GB2312" w:eastAsia="仿宋_GB2312" w:cs="仿宋_GB2312"/>
          <w:color w:val="auto"/>
          <w:sz w:val="32"/>
          <w:szCs w:val="32"/>
          <w:lang w:val="en-US" w:eastAsia="zh-CN"/>
        </w:rPr>
        <w:t>协助征收</w:t>
      </w:r>
      <w:r>
        <w:rPr>
          <w:rFonts w:hint="eastAsia" w:ascii="仿宋_GB2312" w:hAnsi="仿宋_GB2312" w:eastAsia="仿宋_GB2312" w:cs="仿宋_GB2312"/>
          <w:color w:val="auto"/>
          <w:sz w:val="32"/>
          <w:szCs w:val="32"/>
          <w:lang w:val="en-US" w:eastAsia="zh-CN"/>
        </w:rPr>
        <w:t>单位解决辖区范围内因征收污水处理费产生的投诉、信访等问题。</w:t>
      </w:r>
    </w:p>
    <w:p>
      <w:pPr>
        <w:widowControl w:val="0"/>
        <w:wordWrap/>
        <w:adjustRightInd/>
        <w:snapToGrid/>
        <w:spacing w:line="600" w:lineRule="exact"/>
        <w:ind w:firstLine="643" w:firstLineChars="200"/>
        <w:textAlignment w:val="auto"/>
        <w:rPr>
          <w:rFonts w:hint="eastAsia" w:ascii="仿宋_GB2312" w:hAnsi="仿宋_GB2312" w:eastAsia="仿宋_GB2312" w:cs="仿宋_GB2312"/>
          <w:color w:val="auto"/>
          <w:sz w:val="32"/>
          <w:szCs w:val="32"/>
          <w:lang w:val="en-US" w:eastAsia="zh-CN"/>
        </w:rPr>
      </w:pPr>
      <w:r>
        <w:rPr>
          <w:rFonts w:hint="eastAsia" w:ascii="楷体_GB2312" w:hAnsi="楷体_GB2312" w:eastAsia="楷体_GB2312" w:cs="楷体_GB2312"/>
          <w:b/>
          <w:bCs/>
          <w:color w:val="auto"/>
          <w:sz w:val="32"/>
          <w:szCs w:val="32"/>
          <w:lang w:val="en-US" w:eastAsia="zh-CN"/>
        </w:rPr>
        <w:t>（八）市自来水有限责任公司：</w:t>
      </w:r>
      <w:r>
        <w:rPr>
          <w:rFonts w:hint="eastAsia" w:ascii="仿宋_GB2312" w:hAnsi="仿宋_GB2312" w:eastAsia="仿宋_GB2312" w:cs="仿宋_GB2312"/>
          <w:color w:val="auto"/>
          <w:sz w:val="32"/>
          <w:szCs w:val="32"/>
          <w:lang w:val="en-US" w:eastAsia="zh-CN"/>
        </w:rPr>
        <w:t>负责向清远民族工业园九陂园区和新塘园区内排放污水的相关单位和个人代征污水处理费；负责向已移交给连州市源水供水有限公司管理的镇（乡）收取污水处理费。</w:t>
      </w:r>
    </w:p>
    <w:p>
      <w:pPr>
        <w:widowControl w:val="0"/>
        <w:wordWrap/>
        <w:adjustRightInd/>
        <w:snapToGrid/>
        <w:spacing w:line="60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财政、住建等部门要做好污水处理费征收管理接受审计、上级主管部门监督检查的工作。</w:t>
      </w:r>
    </w:p>
    <w:p>
      <w:pPr>
        <w:widowControl w:val="0"/>
        <w:wordWrap/>
        <w:adjustRightInd/>
        <w:snapToGrid/>
        <w:spacing w:line="600" w:lineRule="exact"/>
        <w:ind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五、其他</w:t>
      </w:r>
    </w:p>
    <w:p>
      <w:pPr>
        <w:widowControl w:val="0"/>
        <w:wordWrap/>
        <w:adjustRightInd/>
        <w:snapToGrid/>
        <w:spacing w:line="60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本方案自发布之日起实行，有效期xx年。</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NormalStyleForList/>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000000"/>
    <w:rsid w:val="00AF27AF"/>
    <w:rsid w:val="019F57F1"/>
    <w:rsid w:val="054A4011"/>
    <w:rsid w:val="07C815C0"/>
    <w:rsid w:val="0D4A3C1B"/>
    <w:rsid w:val="0FC95CF5"/>
    <w:rsid w:val="11A12E0F"/>
    <w:rsid w:val="128E30E9"/>
    <w:rsid w:val="14464EFC"/>
    <w:rsid w:val="152B0F02"/>
    <w:rsid w:val="1BC6734D"/>
    <w:rsid w:val="1C205A28"/>
    <w:rsid w:val="1D3D092D"/>
    <w:rsid w:val="1EB83C82"/>
    <w:rsid w:val="22764DF1"/>
    <w:rsid w:val="22870CFE"/>
    <w:rsid w:val="22CD3DBC"/>
    <w:rsid w:val="23150C6F"/>
    <w:rsid w:val="27E50E9A"/>
    <w:rsid w:val="2C19402B"/>
    <w:rsid w:val="2E57610D"/>
    <w:rsid w:val="2E900F97"/>
    <w:rsid w:val="314E5013"/>
    <w:rsid w:val="36BE2C9C"/>
    <w:rsid w:val="3D6C1291"/>
    <w:rsid w:val="3E385FCA"/>
    <w:rsid w:val="45B10C3D"/>
    <w:rsid w:val="4D3653B0"/>
    <w:rsid w:val="4F6C25E9"/>
    <w:rsid w:val="53496792"/>
    <w:rsid w:val="550F4FF8"/>
    <w:rsid w:val="5E8E27B5"/>
    <w:rsid w:val="5F31316B"/>
    <w:rsid w:val="601E67FC"/>
    <w:rsid w:val="62690345"/>
    <w:rsid w:val="62E860F4"/>
    <w:rsid w:val="68C02D5E"/>
    <w:rsid w:val="6C937A7D"/>
    <w:rsid w:val="70564EA2"/>
    <w:rsid w:val="70F56402"/>
    <w:rsid w:val="74807C96"/>
    <w:rsid w:val="787C3B8D"/>
    <w:rsid w:val="7BB57C2C"/>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5">
    <w:name w:val="Default Paragraph Font"/>
    <w:semiHidden/>
    <w:qFormat/>
    <w:uiPriority w:val="0"/>
  </w:style>
  <w:style w:type="table" w:default="1" w:styleId="6">
    <w:name w:val="Normal Table"/>
    <w:semiHidden/>
    <w:qFormat/>
    <w:uiPriority w:val="0"/>
    <w:tblPr>
      <w:tblStyle w:val="6"/>
      <w:tblLayout w:type="fixed"/>
      <w:tblCellMar>
        <w:top w:w="0" w:type="dxa"/>
        <w:left w:w="108" w:type="dxa"/>
        <w:bottom w:w="0" w:type="dxa"/>
        <w:right w:w="108" w:type="dxa"/>
      </w:tblCellMar>
    </w:tblPr>
    <w:tcPr>
      <w:textDirection w:val="lrTb"/>
    </w:tcPr>
  </w:style>
  <w:style w:type="paragraph" w:styleId="2">
    <w:name w:val="Body Text"/>
    <w:basedOn w:val="1"/>
    <w:next w:val="3"/>
    <w:unhideWhenUsed/>
    <w:qFormat/>
    <w:uiPriority w:val="99"/>
    <w:rPr>
      <w:rFonts w:hint="eastAsia" w:ascii="宋体" w:hAnsi="宋体"/>
      <w:sz w:val="21"/>
    </w:rPr>
  </w:style>
  <w:style w:type="paragraph" w:styleId="3">
    <w:name w:val="toc 5"/>
    <w:basedOn w:val="1"/>
    <w:next w:val="1"/>
    <w:unhideWhenUsed/>
    <w:qFormat/>
    <w:uiPriority w:val="0"/>
    <w:pPr>
      <w:ind w:left="1680" w:leftChars="800"/>
    </w:pPr>
    <w:rPr>
      <w:rFonts w:hint="eastAsia"/>
      <w:sz w:val="21"/>
    </w:rPr>
  </w:style>
  <w:style w:type="paragraph" w:styleId="4">
    <w:name w:val="Body Text Indent 2"/>
    <w:basedOn w:val="1"/>
    <w:next w:val="2"/>
    <w:unhideWhenUsed/>
    <w:qFormat/>
    <w:uiPriority w:val="0"/>
    <w:pPr>
      <w:spacing w:after="120" w:line="480" w:lineRule="auto"/>
      <w:ind w:left="420" w:leftChars="200"/>
    </w:pPr>
    <w:rPr>
      <w:rFonts w:hint="eastAsia"/>
      <w:sz w:val="21"/>
    </w:rPr>
  </w:style>
</w:styles>
</file>

<file path=word/_rels/document.xml.rels><?xml version="1.0" encoding="UTF-8" standalone="yes"?>
<Relationships xmlns="http://schemas.openxmlformats.org/package/2006/relationships"><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 专业版_9.1.0.5012_F1E327BC-269C-435d-A152-05C5408002CA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2024-05-28T00:49:00Z</dcterms:created>
  <dc:creator>Lenovo</dc:creator>
  <cp:lastModifiedBy>lenovo</cp:lastModifiedBy>
  <cp:lastPrinted>2024-06-05T08:51:00Z</cp:lastPrinted>
  <dcterms:modified xsi:type="dcterms:W3CDTF">2024-07-18T03:39:30Z</dcterms:modified>
  <dc:title>连州市镇区及工业园区污水处理费</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2052-9.1.0.5012</vt:lpwstr>
  </property>
</Properties>
</file>