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jc w:val="left"/>
        <w:rPr>
          <w:rFonts w:ascii="黑体" w:hAnsi="黑体" w:eastAsia="黑体" w:cs="仿宋"/>
          <w:sz w:val="32"/>
        </w:rPr>
      </w:pPr>
      <w:r>
        <w:rPr>
          <w:rFonts w:hint="eastAsia" w:ascii="黑体" w:hAnsi="黑体" w:eastAsia="黑体" w:cs="仿宋"/>
          <w:sz w:val="32"/>
        </w:rPr>
        <w:t>附件1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连州</w:t>
      </w:r>
      <w:r>
        <w:rPr>
          <w:rFonts w:hint="eastAsia" w:ascii="方正小标宋_GBK" w:eastAsia="方正小标宋_GBK"/>
          <w:sz w:val="44"/>
          <w:szCs w:val="44"/>
          <w:lang w:eastAsia="zh-CN"/>
        </w:rPr>
        <w:t>镇</w:t>
      </w:r>
      <w:r>
        <w:rPr>
          <w:rFonts w:hint="eastAsia" w:ascii="方正小标宋_GBK" w:eastAsia="方正小标宋_GBK"/>
          <w:sz w:val="44"/>
          <w:szCs w:val="44"/>
        </w:rPr>
        <w:t>全面推行林长制工作领导小组工作规则（试行）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第一章 总则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第一条</w:t>
      </w:r>
      <w:r>
        <w:rPr>
          <w:rFonts w:hint="eastAsia" w:ascii="仿宋_GB2312" w:eastAsia="仿宋_GB2312"/>
          <w:sz w:val="32"/>
          <w:szCs w:val="32"/>
        </w:rPr>
        <w:t xml:space="preserve"> 为进一步加强对我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全面推行林长制工作的组织领导和组织协调，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委、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政府决定成立连州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全面推行林长制工作领导小组（以下简称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林长制领导小组）。为完善市林长制领导小组相关工作机制，根据</w:t>
      </w:r>
      <w:r>
        <w:rPr>
          <w:rFonts w:hint="eastAsia" w:ascii="仿宋_GB2312" w:hAnsi="仿宋_GB2312" w:eastAsia="仿宋_GB2312" w:cs="仿宋"/>
          <w:sz w:val="32"/>
          <w:szCs w:val="32"/>
        </w:rPr>
        <w:t>中共中央办公厅国务院办公厅《关于全面推行林长制的意见》、中共广东省委办公厅 广东省人民政府办公厅印发《关于全面推行林长制的实施意见》、清远市《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</w:rPr>
        <w:t>》、连州市《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</w:rPr>
        <w:t>》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、连州镇《关于全面推行林长制的实施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》</w:t>
      </w:r>
      <w:r>
        <w:rPr>
          <w:rFonts w:hint="eastAsia" w:ascii="仿宋_GB2312" w:eastAsia="仿宋_GB2312"/>
          <w:sz w:val="32"/>
          <w:szCs w:val="32"/>
        </w:rPr>
        <w:t>及其他有关规定，制定本规则。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林长制领导小组贯彻落实党中央、国务院关于全面推行林长制工作的决策部署，负责我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全面推行林长制的总体设计、统筹协调、指导推进、督查考核等工作。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第二章 机构设置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林长制领导小组是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委、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政府实施林长制工作的议事协调机构。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林长制领导小组组长由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委书记兼任，常务副组长由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委副书记、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长兼任，副组长由相关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领导兼任。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林长制领导小组下设办公室（以下简称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林长办），设在</w:t>
      </w:r>
      <w:r>
        <w:rPr>
          <w:rFonts w:hint="eastAsia" w:ascii="仿宋_GB2312" w:eastAsia="仿宋_GB2312"/>
          <w:sz w:val="32"/>
          <w:szCs w:val="32"/>
          <w:lang w:eastAsia="zh-CN"/>
        </w:rPr>
        <w:t>镇农办</w:t>
      </w:r>
      <w:r>
        <w:rPr>
          <w:rFonts w:hint="eastAsia" w:ascii="仿宋_GB2312" w:eastAsia="仿宋_GB2312"/>
          <w:sz w:val="32"/>
          <w:szCs w:val="32"/>
        </w:rPr>
        <w:t>，办公室主任由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政府分管林业的副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长兼任，副主任</w:t>
      </w:r>
      <w:r>
        <w:rPr>
          <w:rFonts w:hint="eastAsia" w:ascii="仿宋_GB2312" w:eastAsia="仿宋_GB2312"/>
          <w:sz w:val="32"/>
          <w:szCs w:val="32"/>
          <w:lang w:eastAsia="zh-CN"/>
        </w:rPr>
        <w:t>由镇农办主任</w:t>
      </w:r>
      <w:r>
        <w:rPr>
          <w:rFonts w:hint="eastAsia" w:ascii="仿宋_GB2312" w:eastAsia="仿宋_GB2312"/>
          <w:sz w:val="32"/>
          <w:szCs w:val="32"/>
        </w:rPr>
        <w:t>兼任。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第三章 职责任务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第五条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林长制领导小组主要职责：深入贯彻习近平生态文明思想，贯彻落实党中央、国务院、广东省、清远市</w:t>
      </w:r>
      <w:r>
        <w:rPr>
          <w:rFonts w:hint="eastAsia" w:ascii="仿宋_GB2312" w:eastAsia="仿宋_GB2312"/>
          <w:sz w:val="32"/>
          <w:szCs w:val="32"/>
          <w:lang w:eastAsia="zh-CN"/>
        </w:rPr>
        <w:t>、连州市</w:t>
      </w:r>
      <w:r>
        <w:rPr>
          <w:rFonts w:hint="eastAsia" w:ascii="仿宋_GB2312" w:eastAsia="仿宋_GB2312"/>
          <w:sz w:val="32"/>
          <w:szCs w:val="32"/>
        </w:rPr>
        <w:t>关于全面推行林长制的决策部署；统筹协调全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全面推行林长制工作，研究全面推行林长制工作的重要政策措施，协调解决工作推进中的重大事项和问题，督导检查重要事项的落实情况。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第六条</w:t>
      </w:r>
      <w:r>
        <w:rPr>
          <w:rFonts w:hint="eastAsia" w:ascii="仿宋_GB2312" w:eastAsia="仿宋_GB2312"/>
          <w:sz w:val="32"/>
          <w:szCs w:val="32"/>
        </w:rPr>
        <w:t xml:space="preserve"> 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村（居）有关部门</w:t>
      </w:r>
      <w:r>
        <w:rPr>
          <w:rFonts w:hint="eastAsia" w:ascii="仿宋_GB2312" w:eastAsia="仿宋_GB2312"/>
          <w:sz w:val="32"/>
          <w:szCs w:val="32"/>
        </w:rPr>
        <w:t>在推行林长制工作中的重大问题，可上报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林长制领导小组协调研究处理。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第七条</w:t>
      </w:r>
      <w:r>
        <w:rPr>
          <w:rFonts w:hint="eastAsia" w:ascii="仿宋_GB2312" w:eastAsia="仿宋_GB2312"/>
          <w:sz w:val="32"/>
          <w:szCs w:val="32"/>
        </w:rPr>
        <w:t xml:space="preserve"> 对各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有关部门林长制工作的考核和奖励、重大责任追究事项，应报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林长制领导小组研究议定。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第四章 相关制度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第九条</w:t>
      </w:r>
      <w:r>
        <w:rPr>
          <w:rFonts w:hint="eastAsia" w:ascii="仿宋_GB2312" w:eastAsia="仿宋_GB2312"/>
          <w:sz w:val="32"/>
          <w:szCs w:val="32"/>
        </w:rPr>
        <w:t xml:space="preserve"> 建立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级林长会议制度，集体研究林长制重大问题。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级林长会议分为：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级林长会议、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林长制领导小组会议、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林长办会议。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第十条</w:t>
      </w:r>
      <w:r>
        <w:rPr>
          <w:rFonts w:hint="eastAsia" w:ascii="仿宋_GB2312" w:eastAsia="仿宋_GB2312"/>
          <w:sz w:val="32"/>
          <w:szCs w:val="32"/>
        </w:rPr>
        <w:t xml:space="preserve"> 建立林长制信息公示制度，对信息公开、信息通报、信息报送等工作做出具体要求。根据具体内容采取合理合法方式及时公开林长制信息，并坚持统一性、客观性、全面性、连续性等原则，保证信息的权威性和准确性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第十一条</w:t>
      </w:r>
      <w:r>
        <w:rPr>
          <w:rFonts w:hint="eastAsia" w:ascii="仿宋_GB2312" w:eastAsia="仿宋_GB2312"/>
          <w:sz w:val="32"/>
          <w:szCs w:val="32"/>
        </w:rPr>
        <w:t xml:space="preserve"> 建立林长制部门协作制度，适用于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有关部门在林长制规划统筹、信息共享、督查督导、联合执法等方面的协作。遵循“信息互通、资源共享、协调有序、应对有力、务实高效”的原则，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有关部门在明确职责分工的基础上，积极主动发挥职能作用，强化统筹推进，协调配合，齐抓共管，共同推进林长制工作。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第十二条</w:t>
      </w:r>
      <w:r>
        <w:rPr>
          <w:rFonts w:hint="eastAsia" w:ascii="仿宋_GB2312" w:eastAsia="仿宋_GB2312"/>
          <w:sz w:val="32"/>
          <w:szCs w:val="32"/>
        </w:rPr>
        <w:t xml:space="preserve"> 建立林长制工作督查制度，适用于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对</w:t>
      </w:r>
      <w:r>
        <w:rPr>
          <w:rFonts w:hint="eastAsia" w:ascii="仿宋_GB2312" w:eastAsia="仿宋_GB2312"/>
          <w:sz w:val="32"/>
          <w:szCs w:val="32"/>
          <w:lang w:eastAsia="zh-CN"/>
        </w:rPr>
        <w:t>属</w:t>
      </w:r>
      <w:r>
        <w:rPr>
          <w:rFonts w:hint="eastAsia" w:ascii="仿宋_GB2312" w:eastAsia="仿宋_GB2312"/>
          <w:sz w:val="32"/>
          <w:szCs w:val="32"/>
        </w:rPr>
        <w:t>地森林资源保护发展、林长制实施和林长履职等情况进行督查。根据工作需要，可开展综合督查、专项督查和日常督查。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第十三条</w:t>
      </w:r>
      <w:r>
        <w:rPr>
          <w:rFonts w:hint="eastAsia" w:ascii="仿宋_GB2312" w:eastAsia="仿宋_GB2312"/>
          <w:sz w:val="32"/>
          <w:szCs w:val="32"/>
        </w:rPr>
        <w:t xml:space="preserve"> 建立林长巡查制度，适用于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级林长的巡查工作。通过巡访、调研、核查等方式，督促责任区域内各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落实保护发展森林资源主体责任，及时组织协调解决森林资源保护发展重点难点问题。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第十四条</w:t>
      </w:r>
      <w:r>
        <w:rPr>
          <w:rFonts w:hint="eastAsia" w:ascii="仿宋_GB2312" w:eastAsia="仿宋_GB2312"/>
          <w:sz w:val="32"/>
          <w:szCs w:val="32"/>
        </w:rPr>
        <w:t xml:space="preserve"> 建立林长制工作考核制度，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对各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全面推行林长制工作情况进行年度考核。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林长制领导小组确定总体考核办法，具体考核内容、考核程序和评分标准，由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林长办每年印发考核实施细则予以明确，并组织有关单位具体实施。考核内容包括指标考核、工作任务测评和公众评价；考核程序包括</w:t>
      </w:r>
      <w:r>
        <w:rPr>
          <w:rFonts w:hint="eastAsia" w:ascii="仿宋_GB2312" w:eastAsia="仿宋_GB2312"/>
          <w:sz w:val="32"/>
          <w:szCs w:val="32"/>
          <w:lang w:eastAsia="zh-CN"/>
        </w:rPr>
        <w:t>村</w:t>
      </w:r>
      <w:r>
        <w:rPr>
          <w:rFonts w:hint="eastAsia" w:ascii="仿宋_GB2312" w:eastAsia="仿宋_GB2312"/>
          <w:sz w:val="32"/>
          <w:szCs w:val="32"/>
        </w:rPr>
        <w:t>级自评、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级核查、结果公布；考核结果报送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纪委监委、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委组织</w:t>
      </w:r>
      <w:r>
        <w:rPr>
          <w:rFonts w:hint="eastAsia" w:ascii="仿宋_GB2312" w:eastAsia="仿宋_GB2312"/>
          <w:sz w:val="32"/>
          <w:szCs w:val="32"/>
          <w:lang w:eastAsia="zh-CN"/>
        </w:rPr>
        <w:t>办</w:t>
      </w:r>
      <w:r>
        <w:rPr>
          <w:rFonts w:hint="eastAsia" w:ascii="仿宋_GB2312" w:eastAsia="仿宋_GB2312"/>
          <w:sz w:val="32"/>
          <w:szCs w:val="32"/>
        </w:rPr>
        <w:t>备案，作为有关领导干部综合考核评价的重要依据。</w:t>
      </w:r>
    </w:p>
    <w:p>
      <w:pPr>
        <w:spacing w:line="560" w:lineRule="exact"/>
        <w:jc w:val="center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第五章 附则</w:t>
      </w:r>
    </w:p>
    <w:p>
      <w:pPr>
        <w:spacing w:line="56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第十五条</w:t>
      </w:r>
      <w:r>
        <w:rPr>
          <w:rFonts w:hint="eastAsia" w:ascii="仿宋_GB2312" w:eastAsia="仿宋_GB2312"/>
          <w:sz w:val="32"/>
          <w:szCs w:val="32"/>
        </w:rPr>
        <w:t xml:space="preserve"> 本规则由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林长制领导小组附则解释，具体解释工作由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林长办承担。本规则自印发之日起施行。各</w:t>
      </w:r>
      <w:r>
        <w:rPr>
          <w:rFonts w:hint="eastAsia" w:ascii="仿宋_GB2312" w:eastAsia="仿宋_GB2312"/>
          <w:sz w:val="32"/>
          <w:szCs w:val="32"/>
          <w:lang w:eastAsia="zh-CN"/>
        </w:rPr>
        <w:t>村（居）</w:t>
      </w:r>
      <w:r>
        <w:rPr>
          <w:rFonts w:hint="eastAsia" w:ascii="仿宋_GB2312" w:eastAsia="仿宋_GB2312"/>
          <w:sz w:val="32"/>
          <w:szCs w:val="32"/>
        </w:rPr>
        <w:t>可根据本规则，制定</w:t>
      </w:r>
      <w:r>
        <w:rPr>
          <w:rFonts w:hint="eastAsia" w:ascii="仿宋_GB2312" w:eastAsia="仿宋_GB2312"/>
          <w:sz w:val="32"/>
          <w:szCs w:val="32"/>
          <w:lang w:eastAsia="zh-CN"/>
        </w:rPr>
        <w:t>本村（居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林长制相关工作规则。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2211" w:right="1474" w:bottom="187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168822017"/>
                          </w:sdtPr>
                          <w:sdtEndP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right"/>
                              </w:pP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hint="eastAsia" w:ascii="仿宋_GB2312" w:hAnsi="仿宋_GB2312" w:eastAsia="仿宋_GB2312" w:cs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168822017"/>
                    </w:sdtPr>
                    <w:sdtEndP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jc w:val="right"/>
                        </w:pP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hint="eastAsia" w:ascii="仿宋_GB2312" w:hAnsi="仿宋_GB2312" w:eastAsia="仿宋_GB2312" w:cs="仿宋_GB2312"/>
                            <w:sz w:val="28"/>
                            <w:szCs w:val="28"/>
                          </w:rPr>
                          <w:fldChar w:fldCharType="end"/>
                        </w:r>
                      </w:p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20E1F"/>
    <w:rsid w:val="00021302"/>
    <w:rsid w:val="00053D65"/>
    <w:rsid w:val="00091FF1"/>
    <w:rsid w:val="001428E0"/>
    <w:rsid w:val="0015473A"/>
    <w:rsid w:val="001725D7"/>
    <w:rsid w:val="00215590"/>
    <w:rsid w:val="00281802"/>
    <w:rsid w:val="002D751F"/>
    <w:rsid w:val="00347352"/>
    <w:rsid w:val="003A6B21"/>
    <w:rsid w:val="003F7135"/>
    <w:rsid w:val="00401D11"/>
    <w:rsid w:val="0040465D"/>
    <w:rsid w:val="00431250"/>
    <w:rsid w:val="00675D42"/>
    <w:rsid w:val="00696909"/>
    <w:rsid w:val="00802D99"/>
    <w:rsid w:val="008444DA"/>
    <w:rsid w:val="00892DD2"/>
    <w:rsid w:val="008D0991"/>
    <w:rsid w:val="00930C8D"/>
    <w:rsid w:val="00A65723"/>
    <w:rsid w:val="00B116E4"/>
    <w:rsid w:val="00B14731"/>
    <w:rsid w:val="00C65A4C"/>
    <w:rsid w:val="00CD0188"/>
    <w:rsid w:val="00D065D1"/>
    <w:rsid w:val="00E30C40"/>
    <w:rsid w:val="00F752C6"/>
    <w:rsid w:val="00F97B34"/>
    <w:rsid w:val="0188540C"/>
    <w:rsid w:val="01C64916"/>
    <w:rsid w:val="04F94DB6"/>
    <w:rsid w:val="05FD2BD9"/>
    <w:rsid w:val="08F644BD"/>
    <w:rsid w:val="0B192B7C"/>
    <w:rsid w:val="0D002EE5"/>
    <w:rsid w:val="0F4E0414"/>
    <w:rsid w:val="15707DBA"/>
    <w:rsid w:val="168B0F5D"/>
    <w:rsid w:val="1C0821D7"/>
    <w:rsid w:val="1D406955"/>
    <w:rsid w:val="20FD319D"/>
    <w:rsid w:val="216513CA"/>
    <w:rsid w:val="22BA3487"/>
    <w:rsid w:val="2BED0FE5"/>
    <w:rsid w:val="2D911A26"/>
    <w:rsid w:val="30B9473E"/>
    <w:rsid w:val="33DD4B62"/>
    <w:rsid w:val="37425851"/>
    <w:rsid w:val="388730E6"/>
    <w:rsid w:val="38C610C4"/>
    <w:rsid w:val="41F225F9"/>
    <w:rsid w:val="450E46E6"/>
    <w:rsid w:val="45337104"/>
    <w:rsid w:val="4BB55E0E"/>
    <w:rsid w:val="4C841F00"/>
    <w:rsid w:val="5016540B"/>
    <w:rsid w:val="55BE3B66"/>
    <w:rsid w:val="568C75DE"/>
    <w:rsid w:val="57110AB6"/>
    <w:rsid w:val="58A33F26"/>
    <w:rsid w:val="59237054"/>
    <w:rsid w:val="593D2F92"/>
    <w:rsid w:val="5B4E1628"/>
    <w:rsid w:val="5C077C45"/>
    <w:rsid w:val="5D0E5902"/>
    <w:rsid w:val="5E36181B"/>
    <w:rsid w:val="5E9D63A1"/>
    <w:rsid w:val="65E4589C"/>
    <w:rsid w:val="69466C6D"/>
    <w:rsid w:val="6FE40991"/>
    <w:rsid w:val="700B6C0E"/>
    <w:rsid w:val="726E7412"/>
    <w:rsid w:val="728A5813"/>
    <w:rsid w:val="73B66C28"/>
    <w:rsid w:val="74220E1F"/>
    <w:rsid w:val="75E20AC1"/>
    <w:rsid w:val="76E5199D"/>
    <w:rsid w:val="787C6EE8"/>
    <w:rsid w:val="78935921"/>
    <w:rsid w:val="7A1D2C61"/>
    <w:rsid w:val="7E0C6671"/>
    <w:rsid w:val="7F17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A966150-333F-4B14-8389-E3565FB04FE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251</Words>
  <Characters>1431</Characters>
  <Lines>11</Lines>
  <Paragraphs>3</Paragraphs>
  <TotalTime>22</TotalTime>
  <ScaleCrop>false</ScaleCrop>
  <LinksUpToDate>false</LinksUpToDate>
  <CharactersWithSpaces>1679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2021-09-01T08:38:00Z</dcterms:created>
  <dc:creator>lzg</dc:creator>
  <cp:lastModifiedBy>Lenovo</cp:lastModifiedBy>
  <cp:lastPrinted>2021-09-07T03:27:00Z</cp:lastPrinted>
  <dcterms:modified xsi:type="dcterms:W3CDTF">2022-01-06T08:06:34Z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C3B66CA2A7D84E35B535F4D5114994BA</vt:lpwstr>
  </property>
</Properties>
</file>