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20" w:lineRule="exact"/>
        <w:rPr>
          <w:rFonts w:hint="default" w:ascii="黑体" w:hAnsi="黑体" w:eastAsia="黑体" w:cs="仿宋"/>
          <w:sz w:val="44"/>
          <w:szCs w:val="44"/>
          <w:lang w:val="en-US" w:eastAsia="zh-CN"/>
        </w:rPr>
      </w:pPr>
      <w:r>
        <w:rPr>
          <w:rFonts w:hint="eastAsia" w:ascii="黑体" w:hAnsi="黑体" w:eastAsia="黑体" w:cs="仿宋"/>
          <w:sz w:val="32"/>
          <w:lang w:eastAsia="zh-CN"/>
        </w:rPr>
        <w:t>附件</w:t>
      </w:r>
      <w:r>
        <w:rPr>
          <w:rFonts w:hint="eastAsia" w:ascii="黑体" w:hAnsi="黑体" w:eastAsia="黑体" w:cs="仿宋"/>
          <w:sz w:val="32"/>
          <w:lang w:val="en-US" w:eastAsia="zh-CN"/>
        </w:rPr>
        <w:t>7</w:t>
      </w:r>
    </w:p>
    <w:p>
      <w:pPr>
        <w:spacing w:line="620" w:lineRule="exact"/>
        <w:rPr>
          <w:rFonts w:ascii="仿宋_GB2312" w:hAnsi="仿宋_GB2312" w:eastAsia="仿宋_GB2312"/>
          <w:sz w:val="32"/>
          <w:lang w:eastAsia="zh-CN"/>
        </w:rPr>
      </w:pPr>
      <w:bookmarkStart w:id="0" w:name="bookmark130"/>
      <w:bookmarkStart w:id="1" w:name="bookmark129"/>
      <w:bookmarkStart w:id="2" w:name="bookmark131"/>
    </w:p>
    <w:p>
      <w:pPr>
        <w:spacing w:line="620" w:lineRule="exact"/>
        <w:jc w:val="center"/>
        <w:rPr>
          <w:rFonts w:ascii="方正小标宋_GBK" w:hAnsi="方正小标宋_GBK" w:eastAsia="方正小标宋_GBK"/>
          <w:sz w:val="44"/>
          <w:lang w:eastAsia="zh-CN"/>
        </w:rPr>
      </w:pPr>
      <w:r>
        <w:rPr>
          <w:rFonts w:hint="eastAsia" w:ascii="方正小标宋_GBK" w:hAnsi="方正小标宋_GBK" w:eastAsia="方正小标宋_GBK"/>
          <w:sz w:val="44"/>
          <w:lang w:eastAsia="zh-CN"/>
        </w:rPr>
        <w:t>连州镇林长制工作考核制度（试行）</w:t>
      </w:r>
      <w:bookmarkEnd w:id="0"/>
      <w:bookmarkEnd w:id="1"/>
      <w:bookmarkEnd w:id="2"/>
    </w:p>
    <w:p>
      <w:pPr>
        <w:spacing w:line="620" w:lineRule="exact"/>
        <w:rPr>
          <w:rFonts w:ascii="仿宋_GB2312" w:hAnsi="仿宋_GB2312" w:eastAsia="仿宋_GB2312"/>
          <w:sz w:val="32"/>
          <w:lang w:eastAsia="zh-CN"/>
        </w:rPr>
      </w:pP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eastAsia="zh-CN"/>
        </w:rPr>
        <w:t xml:space="preserve">第一条  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eastAsia="zh-CN"/>
        </w:rPr>
        <w:t>为做好全镇全面推行林长制镇级考核工作，推动各村（居）林长履职尽责，确保林长制工作落地见效，根据中共中央办公厅 国务院办公厅《关于全面推行林长制的意见》、广东省委办公厅 广东省人民政府办公厅《关于全面推行林长制的实施意见》、清远市《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eastAsia="zh-CN"/>
        </w:rPr>
        <w:t>》、连州市《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eastAsia="zh-CN"/>
        </w:rPr>
        <w:t>》和《</w:t>
      </w:r>
      <w:r>
        <w:rPr>
          <w:rFonts w:hint="eastAsia" w:ascii="仿宋_GB2312" w:hAnsi="仿宋_GB2312" w:eastAsia="仿宋_GB2312" w:cs="仿宋"/>
          <w:sz w:val="32"/>
          <w:szCs w:val="32"/>
          <w:lang w:eastAsia="zh-CN"/>
        </w:rPr>
        <w:t>关于全面推行林长制的实施</w:t>
      </w:r>
      <w:r>
        <w:rPr>
          <w:rFonts w:hint="eastAsia" w:ascii="仿宋_GB2312" w:hAnsi="仿宋_GB2312" w:eastAsia="仿宋_GB2312" w:cs="仿宋"/>
          <w:sz w:val="32"/>
          <w:szCs w:val="32"/>
          <w:lang w:val="en-US" w:eastAsia="zh-CN"/>
        </w:rPr>
        <w:t>方案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2"/>
          <w:sz w:val="32"/>
          <w:szCs w:val="32"/>
          <w:lang w:eastAsia="zh-CN"/>
        </w:rPr>
        <w:t>》精神，结合我镇实际，制定本办法。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eastAsia="zh-CN"/>
        </w:rPr>
        <w:t xml:space="preserve">第二条  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本办法适用于对各村（居）落实全面推行林长制工作情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况的考核。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eastAsia="zh-CN"/>
        </w:rPr>
        <w:t>第三条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 xml:space="preserve">  考核工作遵循突出重点、客观公正、科学规范、奖惩并举，并根据不同区域资源禀赋和功能特点，实行差异化考核的原则。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eastAsia="zh-CN"/>
        </w:rPr>
        <w:t>第四条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 xml:space="preserve">  考核内容包括指标考核、工作任务测评和公众评价三个部分。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指标考核主要是根据清远市“十四五”规划纲要、清远市林业发展“十四五”规划等确定的目标，到2025年，全市森林覆盖率达到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/>
        </w:rPr>
        <w:t>69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%、森林蓄积量达到1200万立方米、湿地保护率不低于52%、森林火灾受害率不超过0.9‰，依据各地资源禀赋特点，将以上4个指标分年度分解落实到各村（居），纳入林长制工作年度考核。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工作任务测评主要是对林长制工作落实、森林资源监管、森林资源生态修复、自然保护地体系构建、森林灾害防控、林长制信息化建设、林业深化改革、保障措施、基层基础建设、影响度等10项工作情况的考核评估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公众评价主要是采取调查问卷等方式，重点调查公众对所在地区林长制和森林资源保护管理工作的知晓度、参与度、满意度、信心度和支持度。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eastAsia="zh-CN"/>
        </w:rPr>
        <w:t>第五条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 xml:space="preserve">  考核工作由镇林长办组织实施，有关单位参加。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eastAsia="zh-CN"/>
        </w:rPr>
        <w:t>第六条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 xml:space="preserve">  考核结果分为4个等次，分别为：优秀（90分及以上）、良好（80～89分）、合格（60～79分）、不合格（59分及以下）。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考核等次包含“一票否决”条件。若责任区域内发生1起重大突发森林和湿地资源破坏事件情形，考核结果不得评为优秀。若发生2起以上重大或者1起以上特大突发森林和湿地资源破坏事件情形，考核结果为不合格。考核过程中存在篡改、伪造数据等弄虚作假行为的，直接认定为不合格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eastAsia="zh-CN"/>
        </w:rPr>
        <w:t>第七条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 xml:space="preserve">  考核程序包括村（居）自查、镇级核查、结果公布。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村（居）自查。被考核对象于当年10月组织有关单位对照考核内容和评分标准进行全面自查和评分，并形成自查报告，于当年11月底前将自查报告和佐证材料报镇林长办。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镇级考核。镇林长办于次年2月底前完成对各村（居）推行林长制自评情况和相关考核指标数据的审核。镇林长办根据审核情况和年度督查情况，组织开展实地核查，形成综合考核结果建议稿报镇林长制领导小组审定。</w:t>
      </w:r>
    </w:p>
    <w:p>
      <w:pPr>
        <w:spacing w:line="580" w:lineRule="exact"/>
        <w:ind w:firstLine="640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结果公布。由镇林长制领导小组公布考核结果。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shd w:val="clear" w:color="auto" w:fill="FFFFFF"/>
          <w:lang w:eastAsia="zh-CN"/>
        </w:rPr>
        <w:t>第八条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 xml:space="preserve">  考核结果报送镇纪委、镇委组织办备案，作为各村（居）领导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val="en-US" w:eastAsia="zh-CN"/>
        </w:rPr>
        <w:t>班子综合考核评价</w:t>
      </w:r>
      <w:r>
        <w:rPr>
          <w:rFonts w:hint="eastAsia" w:ascii="仿宋_GB2312" w:hAnsi="仿宋_GB2312" w:eastAsia="仿宋_GB2312" w:cs="仿宋_GB2312"/>
          <w:color w:val="auto"/>
          <w:kern w:val="2"/>
          <w:sz w:val="32"/>
          <w:szCs w:val="32"/>
          <w:shd w:val="clear" w:color="auto" w:fill="FFFFFF"/>
          <w:lang w:eastAsia="zh-CN"/>
        </w:rPr>
        <w:t>的重要参考和依据。对责任区域森林保护发展目标责任落实到位、生态文明建设成效显著的村（居），应按照国家有关规定给予表彰、奖励。对考核结果为优秀的村（居），应以适当形式通报表扬。考核结果为不合格的村（居），应在考核结果公布后一个月内，由村（居）林长制领导小组向镇林长制领导小组作出书面说明，提出整改措施和时限，同时抄送镇林长办；逾期不整改或整改不到位的，由镇林长制领导小组领导或其委托的镇林长办主任，约谈所在村（居）的林长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eastAsia="zh-CN"/>
        </w:rPr>
        <w:t>第九条  镇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林长办根据中央、省、清远市和连州市的要求及林长制工作任务，每年制订考核实施细则，报镇林长制领导小组有关领导同意后印发实施。</w:t>
      </w:r>
    </w:p>
    <w:p>
      <w:pPr>
        <w:spacing w:line="580" w:lineRule="exact"/>
        <w:ind w:firstLine="643" w:firstLineChars="200"/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</w:pPr>
      <w:r>
        <w:rPr>
          <w:rFonts w:hint="eastAsia" w:ascii="仿宋_GB2312" w:hAnsi="仿宋_GB2312" w:eastAsia="仿宋_GB2312" w:cs="仿宋_GB2312"/>
          <w:b/>
          <w:bCs/>
          <w:color w:val="auto"/>
          <w:kern w:val="2"/>
          <w:sz w:val="32"/>
          <w:szCs w:val="32"/>
          <w:lang w:eastAsia="zh-CN"/>
        </w:rPr>
        <w:t xml:space="preserve">第十条  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eastAsia="zh-CN"/>
        </w:rPr>
        <w:t>本办法由镇林长办负责解释，自印发之日起施行。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各村（居</w:t>
      </w:r>
      <w:bookmarkStart w:id="3" w:name="_GoBack"/>
      <w:bookmarkEnd w:id="3"/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）可参照本办法，制定当地</w:t>
      </w:r>
      <w:r>
        <w:rPr>
          <w:rFonts w:hint="eastAsia" w:ascii="仿宋_GB2312" w:hAnsi="仿宋_GB2312" w:eastAsia="仿宋_GB2312" w:cs="仿宋_GB2312"/>
          <w:snapToGrid w:val="0"/>
          <w:color w:val="auto"/>
          <w:sz w:val="32"/>
          <w:szCs w:val="32"/>
          <w:lang w:eastAsia="zh-CN"/>
        </w:rPr>
        <w:t>林长制工作考核办法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shd w:val="clear" w:color="auto" w:fill="FFFFFF"/>
          <w:lang w:eastAsia="zh-CN"/>
        </w:rPr>
        <w:t>。</w:t>
      </w:r>
    </w:p>
    <w:p>
      <w:pPr>
        <w:spacing w:line="560" w:lineRule="exact"/>
        <w:rPr>
          <w:rFonts w:ascii="仿宋_GB2312" w:hAnsi="仿宋_GB2312" w:eastAsia="仿宋_GB2312"/>
          <w:sz w:val="32"/>
          <w:lang w:eastAsia="zh-CN"/>
        </w:rPr>
      </w:pPr>
    </w:p>
    <w:sectPr>
      <w:footerReference r:id="rId3" w:type="default"/>
      <w:pgSz w:w="11906" w:h="16838"/>
      <w:pgMar w:top="1440" w:right="1797" w:bottom="1440" w:left="1797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仿宋_GB2312" w:hAnsi="仿宋_GB2312" w:eastAsia="仿宋_GB2312" w:cs="仿宋_GB2312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5290300"/>
    <w:rsid w:val="0000214E"/>
    <w:rsid w:val="00034398"/>
    <w:rsid w:val="000B0755"/>
    <w:rsid w:val="001C52C7"/>
    <w:rsid w:val="0027110F"/>
    <w:rsid w:val="0038361B"/>
    <w:rsid w:val="003A44DB"/>
    <w:rsid w:val="003C13C5"/>
    <w:rsid w:val="004861AB"/>
    <w:rsid w:val="004D5893"/>
    <w:rsid w:val="00567163"/>
    <w:rsid w:val="005B1F8A"/>
    <w:rsid w:val="006B5D9C"/>
    <w:rsid w:val="006C5BE2"/>
    <w:rsid w:val="006D1E36"/>
    <w:rsid w:val="007C48B0"/>
    <w:rsid w:val="00813AAA"/>
    <w:rsid w:val="009E68AF"/>
    <w:rsid w:val="00A32E71"/>
    <w:rsid w:val="00AD29D1"/>
    <w:rsid w:val="00B26455"/>
    <w:rsid w:val="00B61CDA"/>
    <w:rsid w:val="00E0238B"/>
    <w:rsid w:val="00E168D5"/>
    <w:rsid w:val="00E238D8"/>
    <w:rsid w:val="02CF1A42"/>
    <w:rsid w:val="04935E13"/>
    <w:rsid w:val="05711400"/>
    <w:rsid w:val="0D9D375D"/>
    <w:rsid w:val="0E214565"/>
    <w:rsid w:val="0FC97068"/>
    <w:rsid w:val="121771A8"/>
    <w:rsid w:val="176F4226"/>
    <w:rsid w:val="22FD1D81"/>
    <w:rsid w:val="245B164C"/>
    <w:rsid w:val="25923940"/>
    <w:rsid w:val="26D740CB"/>
    <w:rsid w:val="30B86C85"/>
    <w:rsid w:val="341A6D02"/>
    <w:rsid w:val="34C31297"/>
    <w:rsid w:val="3DEA0C7D"/>
    <w:rsid w:val="411D6529"/>
    <w:rsid w:val="4162127F"/>
    <w:rsid w:val="41CD2C95"/>
    <w:rsid w:val="45724D93"/>
    <w:rsid w:val="4EE93404"/>
    <w:rsid w:val="57EB302F"/>
    <w:rsid w:val="5C20330F"/>
    <w:rsid w:val="5C2344E8"/>
    <w:rsid w:val="6298380F"/>
    <w:rsid w:val="65290300"/>
    <w:rsid w:val="65714C08"/>
    <w:rsid w:val="6EA51D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</w:pPr>
    <w:rPr>
      <w:rFonts w:ascii="Times New Roman" w:hAnsi="Times New Roman" w:eastAsia="Times New Roman" w:cs="Times New Roman"/>
      <w:color w:val="000000"/>
      <w:sz w:val="24"/>
      <w:szCs w:val="24"/>
      <w:lang w:val="en-US" w:eastAsia="en-US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customStyle="1" w:styleId="6">
    <w:name w:val="Normal (Web)"/>
    <w:basedOn w:val="1"/>
    <w:qFormat/>
    <w:uiPriority w:val="0"/>
    <w:pPr>
      <w:spacing w:before="100" w:beforeAutospacing="1" w:after="100" w:afterAutospacing="1"/>
    </w:pPr>
    <w:rPr>
      <w:rFonts w:eastAsia="宋体"/>
      <w:color w:val="auto"/>
      <w:szCs w:val="22"/>
      <w:lang w:eastAsia="zh-C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218</Words>
  <Characters>1247</Characters>
  <Lines>10</Lines>
  <Paragraphs>2</Paragraphs>
  <TotalTime>7</TotalTime>
  <ScaleCrop>false</ScaleCrop>
  <LinksUpToDate>false</LinksUpToDate>
  <CharactersWithSpaces>1463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2021-06-23T08:36:00Z</dcterms:created>
  <dc:creator>Administrator</dc:creator>
  <cp:lastModifiedBy>Lenovo</cp:lastModifiedBy>
  <cp:lastPrinted>2021-07-28T02:20:00Z</cp:lastPrinted>
  <dcterms:modified xsi:type="dcterms:W3CDTF">2022-01-06T08:54:23Z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KSOSaveFontToCloudKey">
    <vt:lpwstr>243313143_btnclosed</vt:lpwstr>
  </property>
  <property fmtid="{D5CDD505-2E9C-101B-9397-08002B2CF9AE}" pid="4" name="ICV">
    <vt:lpwstr>DA48BA195167474DA4F0A8DB58960507</vt:lpwstr>
  </property>
</Properties>
</file>