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粤府土审（19）〔2022〕40 号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广东省人民政府关于连州市 2021年度第十六批次城镇建设用地的批复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清远市人民政府：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《关于审批连州市 2021 年度第十六批次城镇建设用地的请示》（清自然资管制报〔2020〕57 号）及相关材料已通过审核。 根据《中华人民共和国土地管理法》第四十四、四十五条以及《广 东省实施&lt;中华人民共和国土地管理法&gt;办法》第二十九条的有关规定，批复如下：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一、同意上报的农用地转用方案和征收土地方案。同意你市</w:t>
      </w:r>
      <w:bookmarkStart w:id="0" w:name="_GoBack"/>
      <w:bookmarkEnd w:id="0"/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将连州市龙坪镇太坪村东山湾经济合作社、龙坪镇青石村洗马池 上村经济合作社属下的集体农用地 7.7444 公顷（林地 7.7274 公 顷、其他农用地 0.0170 公顷）转为建设用地，同时使用上述有关 村集体未利用地 1.8899 公顷，以上合计 9.6343 公顷集体土地一 并办理征收为国有土地手续。另同意你市将连州政府属下的国有 未利用地 0.0865 公顷转为建设用地，上述土地（合计 9.7208 公 顷）经完善相关手续后依照规划安排作为连州市城镇建设用地。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二、该批次用地在土地利用总体规划中安排为城乡建设用地， 供地时土地用途应与土地利用总体规划中的规划安排相符；同时， 供地方式、供地规模、供地标准等应严格按照国家和省的有关规定执行，切实做到节约集约用地。拟建项目应符合国家和省的有关规定，并办理有关手续。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三、请你市人民政府督促连州市人民政府及时依法组织实施征地，切实保障被征地群众生活出路。连州市人民政府应依法发 布征地公告，限期办理征地补偿登记；连州市自然资源主管部门 应会同有关单位根据批准的征收土地方案拟订具体的征地补偿安 置方案并予以公告，并听取群众意见后报同级人民政府批准实施。征地补偿安置不落实的，不得强行使用被征土地。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四、请你市人民政府督促清远市林业主管部门完善使用林地审核手续，未取得《使用林地审核同意书》的，不得进行土地平 整等前期基础设施建设工作，不得办理土地供应手续。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五、使用土地涉及有关税费的收缴或调整，请按有关规定办理。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六、征地批后实施情况连同经批准的征地补偿安置方案和具 体项目供地情况须按规定报备。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广东省人民政府</w:t>
      </w:r>
    </w:p>
    <w:p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022 年1 月10 日 </w:t>
      </w:r>
    </w:p>
    <w:sectPr>
      <w:type w:val="continuous"/>
      <w:pgSz w:w="11915" w:h="1684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lgerian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0D2670EA"/>
    <w:rsid w:val="4F9A7A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9"/>
      <w:ind w:left="511"/>
    </w:pPr>
    <w:rPr>
      <w:rFonts w:ascii="Algerian" w:hAnsi="Algerian" w:eastAsia="Algerian"/>
      <w:sz w:val="24"/>
      <w:szCs w:val="24"/>
    </w:rPr>
  </w:style>
  <w:style w:type="table" w:styleId="4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2022-04-13T09:00:00Z</dcterms:created>
  <dc:creator>ZYJ</dc:creator>
  <cp:lastModifiedBy>ZYJ</cp:lastModifiedBy>
  <dcterms:modified xsi:type="dcterms:W3CDTF">2022-04-13T09:27:20Z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